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0"/>
        <w:rPr>
          <w:rFonts w:ascii="Calibri" w:cs="Calibri" w:eastAsia="Calibri" w:hAnsi="Calibri"/>
          <w:b w:val="1"/>
          <w:color w:val="0033a0"/>
          <w:sz w:val="28"/>
          <w:szCs w:val="28"/>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0</wp:posOffset>
            </wp:positionH>
            <wp:positionV relativeFrom="margin">
              <wp:posOffset>0</wp:posOffset>
            </wp:positionV>
            <wp:extent cx="1323975" cy="1284605"/>
            <wp:effectExtent b="0" l="0" r="0" t="0"/>
            <wp:wrapSquare wrapText="bothSides" distB="0" distT="0" distL="114300" distR="114300"/>
            <wp:docPr descr="C:\Users\eatonje\Desktop\KSTA\New Logos\KSTA Assets\Logo\v1\ksta-logo-final-01.png" id="19" name="image1.png"/>
            <a:graphic>
              <a:graphicData uri="http://schemas.openxmlformats.org/drawingml/2006/picture">
                <pic:pic>
                  <pic:nvPicPr>
                    <pic:cNvPr descr="C:\Users\eatonje\Desktop\KSTA\New Logos\KSTA Assets\Logo\v1\ksta-logo-final-01.png" id="0" name="image1.png"/>
                    <pic:cNvPicPr preferRelativeResize="0"/>
                  </pic:nvPicPr>
                  <pic:blipFill>
                    <a:blip r:embed="rId7"/>
                    <a:srcRect b="17400" l="16000" r="16399" t="17000"/>
                    <a:stretch>
                      <a:fillRect/>
                    </a:stretch>
                  </pic:blipFill>
                  <pic:spPr>
                    <a:xfrm>
                      <a:off x="0" y="0"/>
                      <a:ext cx="1323975" cy="1284605"/>
                    </a:xfrm>
                    <a:prstGeom prst="rect"/>
                    <a:ln/>
                  </pic:spPr>
                </pic:pic>
              </a:graphicData>
            </a:graphic>
          </wp:anchor>
        </w:drawing>
      </w:r>
      <w:r w:rsidDel="00000000" w:rsidR="00000000" w:rsidRPr="00000000">
        <w:rPr>
          <w:rFonts w:ascii="Calibri" w:cs="Calibri" w:eastAsia="Calibri" w:hAnsi="Calibri"/>
          <w:b w:val="1"/>
          <w:color w:val="0033a0"/>
          <w:sz w:val="28"/>
          <w:szCs w:val="28"/>
          <w:rtl w:val="0"/>
        </w:rPr>
        <w:t xml:space="preserve">EXHIBITOR CONTRACT AGREEMENT</w:t>
      </w:r>
    </w:p>
    <w:p w:rsidR="00000000" w:rsidDel="00000000" w:rsidP="00000000" w:rsidRDefault="00000000" w:rsidRPr="00000000" w14:paraId="00000002">
      <w:pPr>
        <w:ind w:left="288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ind w:left="2880" w:firstLine="0"/>
        <w:rPr>
          <w:rFonts w:ascii="Calibri" w:cs="Calibri" w:eastAsia="Calibri" w:hAnsi="Calibri"/>
          <w:b w:val="1"/>
        </w:rPr>
      </w:pPr>
      <w:r w:rsidDel="00000000" w:rsidR="00000000" w:rsidRPr="00000000">
        <w:rPr>
          <w:rFonts w:ascii="Calibri" w:cs="Calibri" w:eastAsia="Calibri" w:hAnsi="Calibri"/>
          <w:b w:val="1"/>
          <w:rtl w:val="0"/>
        </w:rPr>
        <w:t xml:space="preserve">Annual Statewide Conference</w:t>
      </w:r>
    </w:p>
    <w:p w:rsidR="00000000" w:rsidDel="00000000" w:rsidP="00000000" w:rsidRDefault="00000000" w:rsidRPr="00000000" w14:paraId="00000004">
      <w:pPr>
        <w:ind w:left="2880" w:right="-270" w:firstLine="0"/>
        <w:rPr>
          <w:rFonts w:ascii="Calibri" w:cs="Calibri" w:eastAsia="Calibri" w:hAnsi="Calibri"/>
          <w:b w:val="1"/>
        </w:rPr>
      </w:pPr>
      <w:r w:rsidDel="00000000" w:rsidR="00000000" w:rsidRPr="00000000">
        <w:rPr>
          <w:rFonts w:ascii="Calibri" w:cs="Calibri" w:eastAsia="Calibri" w:hAnsi="Calibri"/>
          <w:b w:val="1"/>
          <w:rtl w:val="0"/>
        </w:rPr>
        <w:t xml:space="preserve">November 8-9, 2024 | Knicely Conference Center, Western Kentucky University</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20" w:lineRule="auto"/>
        <w:ind w:left="3240" w:hanging="360"/>
        <w:rPr>
          <w:rFonts w:ascii="Calibri" w:cs="Calibri" w:eastAsia="Calibri" w:hAnsi="Calibri"/>
          <w:b w:val="1"/>
        </w:rPr>
      </w:pPr>
      <w:hyperlink r:id="rId8">
        <w:r w:rsidDel="00000000" w:rsidR="00000000" w:rsidRPr="00000000">
          <w:rPr>
            <w:rFonts w:ascii="Calibri" w:cs="Calibri" w:eastAsia="Calibri" w:hAnsi="Calibri"/>
            <w:b w:val="1"/>
            <w:color w:val="1155cc"/>
            <w:u w:val="single"/>
            <w:rtl w:val="0"/>
          </w:rPr>
          <w:t xml:space="preserve">https://ksta.org/2024conference/exhibitors</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20" w:lineRule="auto"/>
        <w:ind w:left="3240" w:hanging="360"/>
        <w:rPr>
          <w:rFonts w:ascii="Calibri" w:cs="Calibri" w:eastAsia="Calibri" w:hAnsi="Calibri"/>
          <w:b w:val="1"/>
          <w:color w:val="ff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33a0"/>
          <w:sz w:val="22"/>
          <w:szCs w:val="22"/>
        </w:rPr>
      </w:pPr>
      <w:r w:rsidDel="00000000" w:rsidR="00000000" w:rsidRPr="00000000">
        <w:rPr>
          <w:rFonts w:ascii="Calibri" w:cs="Calibri" w:eastAsia="Calibri" w:hAnsi="Calibri"/>
          <w:b w:val="1"/>
          <w:color w:val="0033a0"/>
          <w:sz w:val="22"/>
          <w:szCs w:val="22"/>
          <w:rtl w:val="0"/>
        </w:rPr>
        <w:t xml:space="preserve">INFORMATION SUMMARY</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Exhibit space details and fees</w:t>
      </w:r>
      <w:r w:rsidDel="00000000" w:rsidR="00000000" w:rsidRPr="00000000">
        <w:rPr>
          <w:rtl w:val="0"/>
        </w:rPr>
      </w:r>
    </w:p>
    <w:p w:rsidR="00000000" w:rsidDel="00000000" w:rsidP="00000000" w:rsidRDefault="00000000" w:rsidRPr="00000000" w14:paraId="0000000A">
      <w:pPr>
        <w:widowControl w:val="0"/>
        <w:numPr>
          <w:ilvl w:val="3"/>
          <w:numId w:val="1"/>
        </w:numPr>
        <w:spacing w:line="276" w:lineRule="auto"/>
        <w:ind w:left="3240" w:hanging="360"/>
        <w:rPr>
          <w:rFonts w:ascii="Calibri" w:cs="Calibri" w:eastAsia="Calibri" w:hAnsi="Calibri"/>
          <w:sz w:val="22"/>
          <w:szCs w:val="22"/>
        </w:rPr>
      </w:pPr>
      <w:r w:rsidDel="00000000" w:rsidR="00000000" w:rsidRPr="00000000">
        <w:rPr>
          <w:rtl w:val="0"/>
        </w:rPr>
      </w:r>
    </w:p>
    <w:tbl>
      <w:tblPr>
        <w:tblStyle w:val="Table1"/>
        <w:tblW w:w="1008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016"/>
        <w:gridCol w:w="2016"/>
        <w:gridCol w:w="2016"/>
        <w:gridCol w:w="2016"/>
        <w:gridCol w:w="2016"/>
        <w:tblGridChange w:id="0">
          <w:tblGrid>
            <w:gridCol w:w="2016"/>
            <w:gridCol w:w="2016"/>
            <w:gridCol w:w="2016"/>
            <w:gridCol w:w="2016"/>
            <w:gridCol w:w="2016"/>
          </w:tblGrid>
        </w:tblGridChange>
      </w:tblGrid>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0B">
            <w:pPr>
              <w:widowControl w:val="0"/>
              <w:rPr>
                <w:rFonts w:ascii="Blinker" w:cs="Blinker" w:eastAsia="Blinker" w:hAnsi="Blinker"/>
                <w:sz w:val="14"/>
                <w:szCs w:val="14"/>
              </w:rPr>
            </w:pPr>
            <w:r w:rsidDel="00000000" w:rsidR="00000000" w:rsidRPr="00000000">
              <w:rPr>
                <w:rtl w:val="0"/>
              </w:rPr>
            </w:r>
          </w:p>
        </w:tc>
        <w:tc>
          <w:tcPr>
            <w:shd w:fill="1c4587" w:val="clear"/>
            <w:tcMar>
              <w:top w:w="140.0" w:type="dxa"/>
              <w:left w:w="140.0" w:type="dxa"/>
              <w:bottom w:w="140.0" w:type="dxa"/>
              <w:right w:w="140.0" w:type="dxa"/>
            </w:tcMar>
            <w:vAlign w:val="top"/>
          </w:tcPr>
          <w:p w:rsidR="00000000" w:rsidDel="00000000" w:rsidP="00000000" w:rsidRDefault="00000000" w:rsidRPr="00000000" w14:paraId="0000000C">
            <w:pPr>
              <w:widowControl w:val="0"/>
              <w:jc w:val="center"/>
              <w:rPr>
                <w:rFonts w:ascii="Blinker" w:cs="Blinker" w:eastAsia="Blinker" w:hAnsi="Blinker"/>
                <w:b w:val="1"/>
                <w:color w:val="ffffff"/>
                <w:sz w:val="22"/>
                <w:szCs w:val="22"/>
              </w:rPr>
            </w:pPr>
            <w:r w:rsidDel="00000000" w:rsidR="00000000" w:rsidRPr="00000000">
              <w:rPr>
                <w:rFonts w:ascii="Blinker" w:cs="Blinker" w:eastAsia="Blinker" w:hAnsi="Blinker"/>
                <w:b w:val="1"/>
                <w:color w:val="ffffff"/>
                <w:sz w:val="22"/>
                <w:szCs w:val="22"/>
                <w:rtl w:val="0"/>
              </w:rPr>
              <w:t xml:space="preserve">Platinum Level Sponsor </w:t>
            </w:r>
          </w:p>
        </w:tc>
        <w:tc>
          <w:tcPr>
            <w:shd w:fill="b6d7a8" w:val="clear"/>
            <w:tcMar>
              <w:top w:w="140.0" w:type="dxa"/>
              <w:left w:w="140.0" w:type="dxa"/>
              <w:bottom w:w="140.0" w:type="dxa"/>
              <w:right w:w="140.0" w:type="dxa"/>
            </w:tcMar>
            <w:vAlign w:val="top"/>
          </w:tcPr>
          <w:p w:rsidR="00000000" w:rsidDel="00000000" w:rsidP="00000000" w:rsidRDefault="00000000" w:rsidRPr="00000000" w14:paraId="0000000D">
            <w:pPr>
              <w:widowControl w:val="0"/>
              <w:jc w:val="center"/>
              <w:rPr>
                <w:rFonts w:ascii="Blinker" w:cs="Blinker" w:eastAsia="Blinker" w:hAnsi="Blinker"/>
                <w:b w:val="1"/>
                <w:sz w:val="22"/>
                <w:szCs w:val="22"/>
              </w:rPr>
            </w:pPr>
            <w:r w:rsidDel="00000000" w:rsidR="00000000" w:rsidRPr="00000000">
              <w:rPr>
                <w:rFonts w:ascii="Blinker" w:cs="Blinker" w:eastAsia="Blinker" w:hAnsi="Blinker"/>
                <w:b w:val="1"/>
                <w:sz w:val="22"/>
                <w:szCs w:val="22"/>
                <w:rtl w:val="0"/>
              </w:rPr>
              <w:t xml:space="preserve">Gold Level Sponsor </w:t>
            </w:r>
          </w:p>
        </w:tc>
        <w:tc>
          <w:tcPr>
            <w:shd w:fill="a2c4c9" w:val="clear"/>
            <w:tcMar>
              <w:top w:w="140.0" w:type="dxa"/>
              <w:left w:w="140.0" w:type="dxa"/>
              <w:bottom w:w="140.0" w:type="dxa"/>
              <w:right w:w="140.0" w:type="dxa"/>
            </w:tcMar>
            <w:vAlign w:val="top"/>
          </w:tcPr>
          <w:p w:rsidR="00000000" w:rsidDel="00000000" w:rsidP="00000000" w:rsidRDefault="00000000" w:rsidRPr="00000000" w14:paraId="0000000E">
            <w:pPr>
              <w:widowControl w:val="0"/>
              <w:jc w:val="center"/>
              <w:rPr>
                <w:rFonts w:ascii="Blinker" w:cs="Blinker" w:eastAsia="Blinker" w:hAnsi="Blinker"/>
                <w:b w:val="1"/>
                <w:sz w:val="22"/>
                <w:szCs w:val="22"/>
              </w:rPr>
            </w:pPr>
            <w:r w:rsidDel="00000000" w:rsidR="00000000" w:rsidRPr="00000000">
              <w:rPr>
                <w:rFonts w:ascii="Blinker" w:cs="Blinker" w:eastAsia="Blinker" w:hAnsi="Blinker"/>
                <w:b w:val="1"/>
                <w:sz w:val="22"/>
                <w:szCs w:val="22"/>
                <w:rtl w:val="0"/>
              </w:rPr>
              <w:t xml:space="preserve">Silver Level Sponsor</w:t>
            </w:r>
          </w:p>
        </w:tc>
        <w:tc>
          <w:tcPr>
            <w:shd w:fill="f9cb9c" w:val="clear"/>
            <w:tcMar>
              <w:top w:w="140.0" w:type="dxa"/>
              <w:left w:w="140.0" w:type="dxa"/>
              <w:bottom w:w="140.0" w:type="dxa"/>
              <w:right w:w="140.0" w:type="dxa"/>
            </w:tcMar>
            <w:vAlign w:val="top"/>
          </w:tcPr>
          <w:p w:rsidR="00000000" w:rsidDel="00000000" w:rsidP="00000000" w:rsidRDefault="00000000" w:rsidRPr="00000000" w14:paraId="0000000F">
            <w:pPr>
              <w:widowControl w:val="0"/>
              <w:jc w:val="center"/>
              <w:rPr>
                <w:rFonts w:ascii="Blinker" w:cs="Blinker" w:eastAsia="Blinker" w:hAnsi="Blinker"/>
                <w:b w:val="1"/>
                <w:sz w:val="22"/>
                <w:szCs w:val="22"/>
              </w:rPr>
            </w:pPr>
            <w:r w:rsidDel="00000000" w:rsidR="00000000" w:rsidRPr="00000000">
              <w:rPr>
                <w:rFonts w:ascii="Blinker" w:cs="Blinker" w:eastAsia="Blinker" w:hAnsi="Blinker"/>
                <w:b w:val="1"/>
                <w:sz w:val="22"/>
                <w:szCs w:val="22"/>
                <w:rtl w:val="0"/>
              </w:rPr>
              <w:t xml:space="preserve">Bronze Level Sponsor</w:t>
            </w:r>
          </w:p>
          <w:p w:rsidR="00000000" w:rsidDel="00000000" w:rsidP="00000000" w:rsidRDefault="00000000" w:rsidRPr="00000000" w14:paraId="00000010">
            <w:pPr>
              <w:widowControl w:val="0"/>
              <w:jc w:val="center"/>
              <w:rPr>
                <w:rFonts w:ascii="Blinker" w:cs="Blinker" w:eastAsia="Blinker" w:hAnsi="Blinker"/>
                <w:sz w:val="14"/>
                <w:szCs w:val="14"/>
              </w:rPr>
            </w:pPr>
            <w:r w:rsidDel="00000000" w:rsidR="00000000" w:rsidRPr="00000000">
              <w:rPr>
                <w:rFonts w:ascii="Blinker" w:cs="Blinker" w:eastAsia="Blinker" w:hAnsi="Blinker"/>
                <w:sz w:val="14"/>
                <w:szCs w:val="14"/>
                <w:rtl w:val="0"/>
              </w:rPr>
              <w:t xml:space="preserve">(Reserved for Non-Profit Organizations)</w:t>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11">
            <w:pPr>
              <w:widowControl w:val="0"/>
              <w:rPr>
                <w:rFonts w:ascii="Blinker" w:cs="Blinker" w:eastAsia="Blinker" w:hAnsi="Blinker"/>
                <w:sz w:val="14"/>
                <w:szCs w:val="14"/>
              </w:rPr>
            </w:pPr>
            <w:r w:rsidDel="00000000" w:rsidR="00000000" w:rsidRPr="00000000">
              <w:rPr>
                <w:rtl w:val="0"/>
              </w:rPr>
            </w:r>
          </w:p>
        </w:tc>
        <w:tc>
          <w:tcPr>
            <w:shd w:fill="1c4587" w:val="clear"/>
            <w:tcMar>
              <w:top w:w="140.0" w:type="dxa"/>
              <w:left w:w="140.0" w:type="dxa"/>
              <w:bottom w:w="140.0" w:type="dxa"/>
              <w:right w:w="140.0" w:type="dxa"/>
            </w:tcMar>
            <w:vAlign w:val="top"/>
          </w:tcPr>
          <w:p w:rsidR="00000000" w:rsidDel="00000000" w:rsidP="00000000" w:rsidRDefault="00000000" w:rsidRPr="00000000" w14:paraId="00000012">
            <w:pPr>
              <w:widowControl w:val="0"/>
              <w:jc w:val="center"/>
              <w:rPr>
                <w:rFonts w:ascii="Blinker" w:cs="Blinker" w:eastAsia="Blinker" w:hAnsi="Blinker"/>
                <w:color w:val="ffffff"/>
                <w:sz w:val="18"/>
                <w:szCs w:val="18"/>
              </w:rPr>
            </w:pPr>
            <w:r w:rsidDel="00000000" w:rsidR="00000000" w:rsidRPr="00000000">
              <w:rPr>
                <w:rFonts w:ascii="Blinker" w:cs="Blinker" w:eastAsia="Blinker" w:hAnsi="Blinker"/>
                <w:color w:val="ffffff"/>
                <w:sz w:val="18"/>
                <w:szCs w:val="18"/>
                <w:rtl w:val="0"/>
              </w:rPr>
              <w:t xml:space="preserve">$1200 </w:t>
            </w:r>
          </w:p>
          <w:p w:rsidR="00000000" w:rsidDel="00000000" w:rsidP="00000000" w:rsidRDefault="00000000" w:rsidRPr="00000000" w14:paraId="00000013">
            <w:pPr>
              <w:widowControl w:val="0"/>
              <w:jc w:val="center"/>
              <w:rPr>
                <w:rFonts w:ascii="Blinker" w:cs="Blinker" w:eastAsia="Blinker" w:hAnsi="Blinker"/>
                <w:color w:val="ffffff"/>
                <w:sz w:val="18"/>
                <w:szCs w:val="18"/>
              </w:rPr>
            </w:pPr>
            <w:r w:rsidDel="00000000" w:rsidR="00000000" w:rsidRPr="00000000">
              <w:rPr>
                <w:rFonts w:ascii="Blinker" w:cs="Blinker" w:eastAsia="Blinker" w:hAnsi="Blinker"/>
                <w:color w:val="ffffff"/>
                <w:sz w:val="18"/>
                <w:szCs w:val="18"/>
                <w:rtl w:val="0"/>
              </w:rPr>
              <w:t xml:space="preserve">+ meal sponsorship cost</w:t>
            </w:r>
          </w:p>
        </w:tc>
        <w:tc>
          <w:tcPr>
            <w:shd w:fill="b6d7a8" w:val="clear"/>
            <w:tcMar>
              <w:top w:w="140.0" w:type="dxa"/>
              <w:left w:w="140.0" w:type="dxa"/>
              <w:bottom w:w="140.0" w:type="dxa"/>
              <w:right w:w="140.0" w:type="dxa"/>
            </w:tcMar>
            <w:vAlign w:val="top"/>
          </w:tcPr>
          <w:p w:rsidR="00000000" w:rsidDel="00000000" w:rsidP="00000000" w:rsidRDefault="00000000" w:rsidRPr="00000000" w14:paraId="00000014">
            <w:pPr>
              <w:widowControl w:val="0"/>
              <w:jc w:val="center"/>
              <w:rPr>
                <w:rFonts w:ascii="Blinker" w:cs="Blinker" w:eastAsia="Blinker" w:hAnsi="Blinker"/>
                <w:sz w:val="18"/>
                <w:szCs w:val="18"/>
              </w:rPr>
            </w:pPr>
            <w:r w:rsidDel="00000000" w:rsidR="00000000" w:rsidRPr="00000000">
              <w:rPr>
                <w:rFonts w:ascii="Blinker" w:cs="Blinker" w:eastAsia="Blinker" w:hAnsi="Blinker"/>
                <w:sz w:val="18"/>
                <w:szCs w:val="18"/>
                <w:rtl w:val="0"/>
              </w:rPr>
              <w:t xml:space="preserve">$800</w:t>
            </w:r>
          </w:p>
        </w:tc>
        <w:tc>
          <w:tcPr>
            <w:shd w:fill="a2c4c9" w:val="clear"/>
            <w:tcMar>
              <w:top w:w="140.0" w:type="dxa"/>
              <w:left w:w="140.0" w:type="dxa"/>
              <w:bottom w:w="140.0" w:type="dxa"/>
              <w:right w:w="140.0" w:type="dxa"/>
            </w:tcMar>
            <w:vAlign w:val="top"/>
          </w:tcPr>
          <w:p w:rsidR="00000000" w:rsidDel="00000000" w:rsidP="00000000" w:rsidRDefault="00000000" w:rsidRPr="00000000" w14:paraId="00000015">
            <w:pPr>
              <w:widowControl w:val="0"/>
              <w:jc w:val="center"/>
              <w:rPr>
                <w:rFonts w:ascii="Blinker" w:cs="Blinker" w:eastAsia="Blinker" w:hAnsi="Blinker"/>
                <w:sz w:val="18"/>
                <w:szCs w:val="18"/>
              </w:rPr>
            </w:pPr>
            <w:r w:rsidDel="00000000" w:rsidR="00000000" w:rsidRPr="00000000">
              <w:rPr>
                <w:rFonts w:ascii="Blinker" w:cs="Blinker" w:eastAsia="Blinker" w:hAnsi="Blinker"/>
                <w:sz w:val="18"/>
                <w:szCs w:val="18"/>
                <w:rtl w:val="0"/>
              </w:rPr>
              <w:t xml:space="preserve">$600</w:t>
            </w:r>
          </w:p>
        </w:tc>
        <w:tc>
          <w:tcPr>
            <w:shd w:fill="f9cb9c" w:val="clear"/>
            <w:tcMar>
              <w:top w:w="140.0" w:type="dxa"/>
              <w:left w:w="140.0" w:type="dxa"/>
              <w:bottom w:w="140.0" w:type="dxa"/>
              <w:right w:w="140.0" w:type="dxa"/>
            </w:tcMar>
            <w:vAlign w:val="top"/>
          </w:tcPr>
          <w:p w:rsidR="00000000" w:rsidDel="00000000" w:rsidP="00000000" w:rsidRDefault="00000000" w:rsidRPr="00000000" w14:paraId="00000016">
            <w:pPr>
              <w:widowControl w:val="0"/>
              <w:jc w:val="center"/>
              <w:rPr>
                <w:rFonts w:ascii="Blinker" w:cs="Blinker" w:eastAsia="Blinker" w:hAnsi="Blinker"/>
                <w:sz w:val="18"/>
                <w:szCs w:val="18"/>
              </w:rPr>
            </w:pPr>
            <w:r w:rsidDel="00000000" w:rsidR="00000000" w:rsidRPr="00000000">
              <w:rPr>
                <w:rFonts w:ascii="Blinker" w:cs="Blinker" w:eastAsia="Blinker" w:hAnsi="Blinker"/>
                <w:sz w:val="18"/>
                <w:szCs w:val="18"/>
                <w:rtl w:val="0"/>
              </w:rPr>
              <w:t xml:space="preserve">$250</w:t>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17">
            <w:pPr>
              <w:widowControl w:val="0"/>
              <w:rPr>
                <w:rFonts w:ascii="Blinker" w:cs="Blinker" w:eastAsia="Blinker" w:hAnsi="Blinker"/>
                <w:sz w:val="14"/>
                <w:szCs w:val="14"/>
              </w:rPr>
            </w:pPr>
            <w:r w:rsidDel="00000000" w:rsidR="00000000" w:rsidRPr="00000000">
              <w:rPr>
                <w:rFonts w:ascii="Blinker" w:cs="Blinker" w:eastAsia="Blinker" w:hAnsi="Blinker"/>
                <w:sz w:val="14"/>
                <w:szCs w:val="14"/>
                <w:rtl w:val="0"/>
              </w:rPr>
              <w:t xml:space="preserve">One Premium Exhibitor Table Placement in the Exhibit Hall</w:t>
            </w:r>
          </w:p>
        </w:tc>
        <w:tc>
          <w:tcPr>
            <w:shd w:fill="1c4587" w:val="clear"/>
            <w:tcMar>
              <w:top w:w="140.0" w:type="dxa"/>
              <w:left w:w="140.0" w:type="dxa"/>
              <w:bottom w:w="140.0" w:type="dxa"/>
              <w:right w:w="140.0" w:type="dxa"/>
            </w:tcMar>
            <w:vAlign w:val="center"/>
          </w:tcPr>
          <w:p w:rsidR="00000000" w:rsidDel="00000000" w:rsidP="00000000" w:rsidRDefault="00000000" w:rsidRPr="00000000" w14:paraId="00000018">
            <w:pPr>
              <w:widowControl w:val="0"/>
              <w:jc w:val="center"/>
              <w:rPr>
                <w:rFonts w:ascii="Blinker" w:cs="Blinker" w:eastAsia="Blinker" w:hAnsi="Blinker"/>
                <w:b w:val="1"/>
                <w:color w:val="ffffff"/>
                <w:sz w:val="16"/>
                <w:szCs w:val="16"/>
              </w:rPr>
            </w:pPr>
            <w:r w:rsidDel="00000000" w:rsidR="00000000" w:rsidRPr="00000000">
              <w:rPr>
                <w:rFonts w:ascii="Blinker" w:cs="Blinker" w:eastAsia="Blinker" w:hAnsi="Blinker"/>
                <w:b w:val="1"/>
                <w:color w:val="ffffff"/>
                <w:sz w:val="16"/>
                <w:szCs w:val="16"/>
                <w:rtl w:val="0"/>
              </w:rPr>
              <w:t xml:space="preserve">✓</w:t>
            </w:r>
          </w:p>
          <w:p w:rsidR="00000000" w:rsidDel="00000000" w:rsidP="00000000" w:rsidRDefault="00000000" w:rsidRPr="00000000" w14:paraId="00000019">
            <w:pPr>
              <w:widowControl w:val="0"/>
              <w:jc w:val="center"/>
              <w:rPr>
                <w:rFonts w:ascii="Blinker" w:cs="Blinker" w:eastAsia="Blinker" w:hAnsi="Blinker"/>
                <w:b w:val="1"/>
                <w:color w:val="ffffff"/>
                <w:sz w:val="16"/>
                <w:szCs w:val="16"/>
              </w:rPr>
            </w:pPr>
            <w:r w:rsidDel="00000000" w:rsidR="00000000" w:rsidRPr="00000000">
              <w:rPr>
                <w:rtl w:val="0"/>
              </w:rPr>
            </w:r>
          </w:p>
        </w:tc>
        <w:tc>
          <w:tcPr>
            <w:shd w:fill="b6d7a8" w:val="clear"/>
            <w:tcMar>
              <w:top w:w="140.0" w:type="dxa"/>
              <w:left w:w="140.0" w:type="dxa"/>
              <w:bottom w:w="140.0" w:type="dxa"/>
              <w:right w:w="140.0" w:type="dxa"/>
            </w:tcMar>
            <w:vAlign w:val="center"/>
          </w:tcPr>
          <w:p w:rsidR="00000000" w:rsidDel="00000000" w:rsidP="00000000" w:rsidRDefault="00000000" w:rsidRPr="00000000" w14:paraId="0000001A">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p w:rsidR="00000000" w:rsidDel="00000000" w:rsidP="00000000" w:rsidRDefault="00000000" w:rsidRPr="00000000" w14:paraId="0000001B">
            <w:pPr>
              <w:widowControl w:val="0"/>
              <w:jc w:val="center"/>
              <w:rPr>
                <w:rFonts w:ascii="Blinker" w:cs="Blinker" w:eastAsia="Blinker" w:hAnsi="Blinker"/>
                <w:b w:val="1"/>
                <w:sz w:val="16"/>
                <w:szCs w:val="16"/>
              </w:rPr>
            </w:pPr>
            <w:r w:rsidDel="00000000" w:rsidR="00000000" w:rsidRPr="00000000">
              <w:rPr>
                <w:rtl w:val="0"/>
              </w:rPr>
            </w:r>
          </w:p>
        </w:tc>
        <w:tc>
          <w:tcPr>
            <w:shd w:fill="a2c4c9" w:val="clear"/>
            <w:tcMar>
              <w:top w:w="140.0" w:type="dxa"/>
              <w:left w:w="140.0" w:type="dxa"/>
              <w:bottom w:w="140.0" w:type="dxa"/>
              <w:right w:w="140.0" w:type="dxa"/>
            </w:tcMar>
            <w:vAlign w:val="center"/>
          </w:tcPr>
          <w:p w:rsidR="00000000" w:rsidDel="00000000" w:rsidP="00000000" w:rsidRDefault="00000000" w:rsidRPr="00000000" w14:paraId="0000001C">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p w:rsidR="00000000" w:rsidDel="00000000" w:rsidP="00000000" w:rsidRDefault="00000000" w:rsidRPr="00000000" w14:paraId="0000001D">
            <w:pPr>
              <w:widowControl w:val="0"/>
              <w:jc w:val="center"/>
              <w:rPr>
                <w:rFonts w:ascii="Blinker" w:cs="Blinker" w:eastAsia="Blinker" w:hAnsi="Blinker"/>
                <w:b w:val="1"/>
                <w:sz w:val="16"/>
                <w:szCs w:val="16"/>
              </w:rPr>
            </w:pPr>
            <w:r w:rsidDel="00000000" w:rsidR="00000000" w:rsidRPr="00000000">
              <w:rPr>
                <w:rtl w:val="0"/>
              </w:rPr>
            </w:r>
          </w:p>
        </w:tc>
        <w:tc>
          <w:tcPr>
            <w:shd w:fill="f9cb9c" w:val="clear"/>
            <w:tcMar>
              <w:top w:w="140.0" w:type="dxa"/>
              <w:left w:w="140.0" w:type="dxa"/>
              <w:bottom w:w="140.0" w:type="dxa"/>
              <w:right w:w="140.0" w:type="dxa"/>
            </w:tcMar>
            <w:vAlign w:val="center"/>
          </w:tcPr>
          <w:p w:rsidR="00000000" w:rsidDel="00000000" w:rsidP="00000000" w:rsidRDefault="00000000" w:rsidRPr="00000000" w14:paraId="0000001E">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1F">
            <w:pPr>
              <w:widowControl w:val="0"/>
              <w:rPr>
                <w:rFonts w:ascii="Blinker" w:cs="Blinker" w:eastAsia="Blinker" w:hAnsi="Blinker"/>
                <w:sz w:val="14"/>
                <w:szCs w:val="14"/>
              </w:rPr>
            </w:pPr>
            <w:r w:rsidDel="00000000" w:rsidR="00000000" w:rsidRPr="00000000">
              <w:rPr>
                <w:rFonts w:ascii="Blinker" w:cs="Blinker" w:eastAsia="Blinker" w:hAnsi="Blinker"/>
                <w:b w:val="1"/>
                <w:sz w:val="14"/>
                <w:szCs w:val="14"/>
                <w:rtl w:val="0"/>
              </w:rPr>
              <w:t xml:space="preserve">Two</w:t>
            </w:r>
            <w:r w:rsidDel="00000000" w:rsidR="00000000" w:rsidRPr="00000000">
              <w:rPr>
                <w:rFonts w:ascii="Blinker" w:cs="Blinker" w:eastAsia="Blinker" w:hAnsi="Blinker"/>
                <w:sz w:val="14"/>
                <w:szCs w:val="14"/>
                <w:rtl w:val="0"/>
              </w:rPr>
              <w:t xml:space="preserve"> Guaranteed Premium Time Selection 75-minute Presentation Sessions </w:t>
            </w:r>
          </w:p>
        </w:tc>
        <w:tc>
          <w:tcPr>
            <w:shd w:fill="1c4587" w:val="clear"/>
            <w:tcMar>
              <w:top w:w="140.0" w:type="dxa"/>
              <w:left w:w="140.0" w:type="dxa"/>
              <w:bottom w:w="140.0" w:type="dxa"/>
              <w:right w:w="140.0" w:type="dxa"/>
            </w:tcMar>
            <w:vAlign w:val="center"/>
          </w:tcPr>
          <w:p w:rsidR="00000000" w:rsidDel="00000000" w:rsidP="00000000" w:rsidRDefault="00000000" w:rsidRPr="00000000" w14:paraId="00000020">
            <w:pPr>
              <w:widowControl w:val="0"/>
              <w:jc w:val="center"/>
              <w:rPr>
                <w:rFonts w:ascii="Blinker" w:cs="Blinker" w:eastAsia="Blinker" w:hAnsi="Blinker"/>
                <w:b w:val="1"/>
                <w:color w:val="ffffff"/>
                <w:sz w:val="16"/>
                <w:szCs w:val="16"/>
              </w:rPr>
            </w:pPr>
            <w:r w:rsidDel="00000000" w:rsidR="00000000" w:rsidRPr="00000000">
              <w:rPr>
                <w:rFonts w:ascii="Blinker" w:cs="Blinker" w:eastAsia="Blinker" w:hAnsi="Blinker"/>
                <w:b w:val="1"/>
                <w:color w:val="ffffff"/>
                <w:sz w:val="16"/>
                <w:szCs w:val="16"/>
                <w:rtl w:val="0"/>
              </w:rPr>
              <w:t xml:space="preserve">✓</w:t>
            </w:r>
          </w:p>
          <w:p w:rsidR="00000000" w:rsidDel="00000000" w:rsidP="00000000" w:rsidRDefault="00000000" w:rsidRPr="00000000" w14:paraId="00000021">
            <w:pPr>
              <w:widowControl w:val="0"/>
              <w:jc w:val="center"/>
              <w:rPr>
                <w:rFonts w:ascii="Blinker" w:cs="Blinker" w:eastAsia="Blinker" w:hAnsi="Blinker"/>
                <w:b w:val="1"/>
                <w:color w:val="ffffff"/>
                <w:sz w:val="16"/>
                <w:szCs w:val="16"/>
              </w:rPr>
            </w:pPr>
            <w:r w:rsidDel="00000000" w:rsidR="00000000" w:rsidRPr="00000000">
              <w:rPr>
                <w:rtl w:val="0"/>
              </w:rPr>
            </w:r>
          </w:p>
        </w:tc>
        <w:tc>
          <w:tcPr>
            <w:shd w:fill="b6d7a8" w:val="clear"/>
            <w:tcMar>
              <w:top w:w="140.0" w:type="dxa"/>
              <w:left w:w="140.0" w:type="dxa"/>
              <w:bottom w:w="140.0" w:type="dxa"/>
              <w:right w:w="140.0" w:type="dxa"/>
            </w:tcMar>
            <w:vAlign w:val="center"/>
          </w:tcPr>
          <w:p w:rsidR="00000000" w:rsidDel="00000000" w:rsidP="00000000" w:rsidRDefault="00000000" w:rsidRPr="00000000" w14:paraId="00000022">
            <w:pPr>
              <w:widowControl w:val="0"/>
              <w:jc w:val="center"/>
              <w:rPr>
                <w:rFonts w:ascii="Blinker" w:cs="Blinker" w:eastAsia="Blinker" w:hAnsi="Blinker"/>
                <w:b w:val="1"/>
                <w:sz w:val="16"/>
                <w:szCs w:val="16"/>
              </w:rPr>
            </w:pPr>
            <w:r w:rsidDel="00000000" w:rsidR="00000000" w:rsidRPr="00000000">
              <w:rPr>
                <w:rtl w:val="0"/>
              </w:rPr>
            </w:r>
          </w:p>
        </w:tc>
        <w:tc>
          <w:tcPr>
            <w:shd w:fill="a2c4c9" w:val="clear"/>
            <w:tcMar>
              <w:top w:w="140.0" w:type="dxa"/>
              <w:left w:w="140.0" w:type="dxa"/>
              <w:bottom w:w="140.0" w:type="dxa"/>
              <w:right w:w="140.0" w:type="dxa"/>
            </w:tcMar>
            <w:vAlign w:val="center"/>
          </w:tcPr>
          <w:p w:rsidR="00000000" w:rsidDel="00000000" w:rsidP="00000000" w:rsidRDefault="00000000" w:rsidRPr="00000000" w14:paraId="00000023">
            <w:pPr>
              <w:widowControl w:val="0"/>
              <w:jc w:val="center"/>
              <w:rPr>
                <w:rFonts w:ascii="Blinker" w:cs="Blinker" w:eastAsia="Blinker" w:hAnsi="Blinker"/>
                <w:b w:val="1"/>
                <w:sz w:val="16"/>
                <w:szCs w:val="16"/>
              </w:rPr>
            </w:pPr>
            <w:r w:rsidDel="00000000" w:rsidR="00000000" w:rsidRPr="00000000">
              <w:rPr>
                <w:rtl w:val="0"/>
              </w:rPr>
            </w:r>
          </w:p>
        </w:tc>
        <w:tc>
          <w:tcPr>
            <w:shd w:fill="f9cb9c" w:val="clear"/>
            <w:tcMar>
              <w:top w:w="140.0" w:type="dxa"/>
              <w:left w:w="140.0" w:type="dxa"/>
              <w:bottom w:w="140.0" w:type="dxa"/>
              <w:right w:w="140.0" w:type="dxa"/>
            </w:tcMar>
            <w:vAlign w:val="center"/>
          </w:tcPr>
          <w:p w:rsidR="00000000" w:rsidDel="00000000" w:rsidP="00000000" w:rsidRDefault="00000000" w:rsidRPr="00000000" w14:paraId="00000024">
            <w:pPr>
              <w:widowControl w:val="0"/>
              <w:jc w:val="center"/>
              <w:rPr>
                <w:rFonts w:ascii="Blinker" w:cs="Blinker" w:eastAsia="Blinker" w:hAnsi="Blinker"/>
                <w:b w:val="1"/>
                <w:sz w:val="16"/>
                <w:szCs w:val="16"/>
              </w:rPr>
            </w:pPr>
            <w:r w:rsidDel="00000000" w:rsidR="00000000" w:rsidRPr="00000000">
              <w:rPr>
                <w:rtl w:val="0"/>
              </w:rPr>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25">
            <w:pPr>
              <w:widowControl w:val="0"/>
              <w:rPr>
                <w:rFonts w:ascii="Blinker" w:cs="Blinker" w:eastAsia="Blinker" w:hAnsi="Blinker"/>
                <w:sz w:val="14"/>
                <w:szCs w:val="14"/>
              </w:rPr>
            </w:pPr>
            <w:r w:rsidDel="00000000" w:rsidR="00000000" w:rsidRPr="00000000">
              <w:rPr>
                <w:rFonts w:ascii="Blinker" w:cs="Blinker" w:eastAsia="Blinker" w:hAnsi="Blinker"/>
                <w:b w:val="1"/>
                <w:sz w:val="14"/>
                <w:szCs w:val="14"/>
                <w:rtl w:val="0"/>
              </w:rPr>
              <w:t xml:space="preserve">One</w:t>
            </w:r>
            <w:r w:rsidDel="00000000" w:rsidR="00000000" w:rsidRPr="00000000">
              <w:rPr>
                <w:rFonts w:ascii="Blinker" w:cs="Blinker" w:eastAsia="Blinker" w:hAnsi="Blinker"/>
                <w:sz w:val="14"/>
                <w:szCs w:val="14"/>
                <w:rtl w:val="0"/>
              </w:rPr>
              <w:t xml:space="preserve"> Guaranteed Premium Time Selection 75-minute Presentation Session</w:t>
            </w:r>
          </w:p>
        </w:tc>
        <w:tc>
          <w:tcPr>
            <w:shd w:fill="1c4587" w:val="clear"/>
            <w:tcMar>
              <w:top w:w="140.0" w:type="dxa"/>
              <w:left w:w="140.0" w:type="dxa"/>
              <w:bottom w:w="140.0" w:type="dxa"/>
              <w:right w:w="140.0" w:type="dxa"/>
            </w:tcMar>
            <w:vAlign w:val="center"/>
          </w:tcPr>
          <w:p w:rsidR="00000000" w:rsidDel="00000000" w:rsidP="00000000" w:rsidRDefault="00000000" w:rsidRPr="00000000" w14:paraId="00000026">
            <w:pPr>
              <w:widowControl w:val="0"/>
              <w:jc w:val="center"/>
              <w:rPr>
                <w:rFonts w:ascii="Blinker" w:cs="Blinker" w:eastAsia="Blinker" w:hAnsi="Blinker"/>
                <w:b w:val="1"/>
                <w:color w:val="ffffff"/>
                <w:sz w:val="16"/>
                <w:szCs w:val="16"/>
              </w:rPr>
            </w:pPr>
            <w:r w:rsidDel="00000000" w:rsidR="00000000" w:rsidRPr="00000000">
              <w:rPr>
                <w:rtl w:val="0"/>
              </w:rPr>
            </w:r>
          </w:p>
        </w:tc>
        <w:tc>
          <w:tcPr>
            <w:shd w:fill="b6d7a8" w:val="clear"/>
            <w:tcMar>
              <w:top w:w="140.0" w:type="dxa"/>
              <w:left w:w="140.0" w:type="dxa"/>
              <w:bottom w:w="140.0" w:type="dxa"/>
              <w:right w:w="140.0" w:type="dxa"/>
            </w:tcMar>
            <w:vAlign w:val="center"/>
          </w:tcPr>
          <w:p w:rsidR="00000000" w:rsidDel="00000000" w:rsidP="00000000" w:rsidRDefault="00000000" w:rsidRPr="00000000" w14:paraId="00000027">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c>
          <w:tcPr>
            <w:shd w:fill="a2c4c9" w:val="clear"/>
            <w:tcMar>
              <w:top w:w="140.0" w:type="dxa"/>
              <w:left w:w="140.0" w:type="dxa"/>
              <w:bottom w:w="140.0" w:type="dxa"/>
              <w:right w:w="140.0" w:type="dxa"/>
            </w:tcMar>
            <w:vAlign w:val="center"/>
          </w:tcPr>
          <w:p w:rsidR="00000000" w:rsidDel="00000000" w:rsidP="00000000" w:rsidRDefault="00000000" w:rsidRPr="00000000" w14:paraId="00000028">
            <w:pPr>
              <w:widowControl w:val="0"/>
              <w:jc w:val="center"/>
              <w:rPr>
                <w:rFonts w:ascii="Blinker" w:cs="Blinker" w:eastAsia="Blinker" w:hAnsi="Blinker"/>
                <w:b w:val="1"/>
                <w:sz w:val="16"/>
                <w:szCs w:val="16"/>
              </w:rPr>
            </w:pPr>
            <w:r w:rsidDel="00000000" w:rsidR="00000000" w:rsidRPr="00000000">
              <w:rPr>
                <w:rtl w:val="0"/>
              </w:rPr>
            </w:r>
          </w:p>
        </w:tc>
        <w:tc>
          <w:tcPr>
            <w:shd w:fill="f9cb9c" w:val="clear"/>
            <w:tcMar>
              <w:top w:w="140.0" w:type="dxa"/>
              <w:left w:w="140.0" w:type="dxa"/>
              <w:bottom w:w="140.0" w:type="dxa"/>
              <w:right w:w="140.0" w:type="dxa"/>
            </w:tcMar>
            <w:vAlign w:val="center"/>
          </w:tcPr>
          <w:p w:rsidR="00000000" w:rsidDel="00000000" w:rsidP="00000000" w:rsidRDefault="00000000" w:rsidRPr="00000000" w14:paraId="00000029">
            <w:pPr>
              <w:widowControl w:val="0"/>
              <w:jc w:val="center"/>
              <w:rPr>
                <w:rFonts w:ascii="Blinker" w:cs="Blinker" w:eastAsia="Blinker" w:hAnsi="Blinker"/>
                <w:b w:val="1"/>
                <w:sz w:val="16"/>
                <w:szCs w:val="16"/>
              </w:rPr>
            </w:pPr>
            <w:r w:rsidDel="00000000" w:rsidR="00000000" w:rsidRPr="00000000">
              <w:rPr>
                <w:rtl w:val="0"/>
              </w:rPr>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2A">
            <w:pPr>
              <w:widowControl w:val="0"/>
              <w:rPr>
                <w:rFonts w:ascii="Blinker" w:cs="Blinker" w:eastAsia="Blinker" w:hAnsi="Blinker"/>
                <w:sz w:val="14"/>
                <w:szCs w:val="14"/>
              </w:rPr>
            </w:pPr>
            <w:r w:rsidDel="00000000" w:rsidR="00000000" w:rsidRPr="00000000">
              <w:rPr>
                <w:rFonts w:ascii="Blinker" w:cs="Blinker" w:eastAsia="Blinker" w:hAnsi="Blinker"/>
                <w:b w:val="1"/>
                <w:sz w:val="14"/>
                <w:szCs w:val="14"/>
                <w:rtl w:val="0"/>
              </w:rPr>
              <w:t xml:space="preserve">One</w:t>
            </w:r>
            <w:r w:rsidDel="00000000" w:rsidR="00000000" w:rsidRPr="00000000">
              <w:rPr>
                <w:rFonts w:ascii="Blinker" w:cs="Blinker" w:eastAsia="Blinker" w:hAnsi="Blinker"/>
                <w:sz w:val="14"/>
                <w:szCs w:val="14"/>
                <w:rtl w:val="0"/>
              </w:rPr>
              <w:t xml:space="preserve"> free personnel registration ($150 value)</w:t>
            </w:r>
          </w:p>
        </w:tc>
        <w:tc>
          <w:tcPr>
            <w:shd w:fill="1c4587" w:val="clear"/>
            <w:tcMar>
              <w:top w:w="140.0" w:type="dxa"/>
              <w:left w:w="140.0" w:type="dxa"/>
              <w:bottom w:w="140.0" w:type="dxa"/>
              <w:right w:w="140.0" w:type="dxa"/>
            </w:tcMar>
            <w:vAlign w:val="center"/>
          </w:tcPr>
          <w:p w:rsidR="00000000" w:rsidDel="00000000" w:rsidP="00000000" w:rsidRDefault="00000000" w:rsidRPr="00000000" w14:paraId="0000002B">
            <w:pPr>
              <w:widowControl w:val="0"/>
              <w:jc w:val="center"/>
              <w:rPr>
                <w:rFonts w:ascii="Blinker" w:cs="Blinker" w:eastAsia="Blinker" w:hAnsi="Blinker"/>
                <w:b w:val="1"/>
                <w:color w:val="ffffff"/>
                <w:sz w:val="16"/>
                <w:szCs w:val="16"/>
              </w:rPr>
            </w:pPr>
            <w:r w:rsidDel="00000000" w:rsidR="00000000" w:rsidRPr="00000000">
              <w:rPr>
                <w:rFonts w:ascii="Blinker" w:cs="Blinker" w:eastAsia="Blinker" w:hAnsi="Blinker"/>
                <w:b w:val="1"/>
                <w:color w:val="ffffff"/>
                <w:sz w:val="16"/>
                <w:szCs w:val="16"/>
                <w:rtl w:val="0"/>
              </w:rPr>
              <w:t xml:space="preserve">✓</w:t>
            </w:r>
          </w:p>
        </w:tc>
        <w:tc>
          <w:tcPr>
            <w:shd w:fill="b6d7a8" w:val="clear"/>
            <w:tcMar>
              <w:top w:w="140.0" w:type="dxa"/>
              <w:left w:w="140.0" w:type="dxa"/>
              <w:bottom w:w="140.0" w:type="dxa"/>
              <w:right w:w="140.0" w:type="dxa"/>
            </w:tcMar>
            <w:vAlign w:val="center"/>
          </w:tcPr>
          <w:p w:rsidR="00000000" w:rsidDel="00000000" w:rsidP="00000000" w:rsidRDefault="00000000" w:rsidRPr="00000000" w14:paraId="0000002C">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c>
          <w:tcPr>
            <w:shd w:fill="a2c4c9" w:val="clear"/>
            <w:tcMar>
              <w:top w:w="140.0" w:type="dxa"/>
              <w:left w:w="140.0" w:type="dxa"/>
              <w:bottom w:w="140.0" w:type="dxa"/>
              <w:right w:w="140.0" w:type="dxa"/>
            </w:tcMar>
            <w:vAlign w:val="center"/>
          </w:tcPr>
          <w:p w:rsidR="00000000" w:rsidDel="00000000" w:rsidP="00000000" w:rsidRDefault="00000000" w:rsidRPr="00000000" w14:paraId="0000002D">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c>
          <w:tcPr>
            <w:shd w:fill="f9cb9c" w:val="clear"/>
            <w:tcMar>
              <w:top w:w="140.0" w:type="dxa"/>
              <w:left w:w="140.0" w:type="dxa"/>
              <w:bottom w:w="140.0" w:type="dxa"/>
              <w:right w:w="140.0" w:type="dxa"/>
            </w:tcMar>
            <w:vAlign w:val="center"/>
          </w:tcPr>
          <w:p w:rsidR="00000000" w:rsidDel="00000000" w:rsidP="00000000" w:rsidRDefault="00000000" w:rsidRPr="00000000" w14:paraId="0000002E">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2F">
            <w:pPr>
              <w:widowControl w:val="0"/>
              <w:rPr>
                <w:rFonts w:ascii="Blinker" w:cs="Blinker" w:eastAsia="Blinker" w:hAnsi="Blinker"/>
                <w:sz w:val="14"/>
                <w:szCs w:val="14"/>
              </w:rPr>
            </w:pPr>
            <w:r w:rsidDel="00000000" w:rsidR="00000000" w:rsidRPr="00000000">
              <w:rPr>
                <w:rFonts w:ascii="Blinker" w:cs="Blinker" w:eastAsia="Blinker" w:hAnsi="Blinker"/>
                <w:sz w:val="14"/>
                <w:szCs w:val="14"/>
                <w:rtl w:val="0"/>
              </w:rPr>
              <w:t xml:space="preserve">Personnel refreshments and lunches throughout the conference </w:t>
            </w:r>
          </w:p>
        </w:tc>
        <w:tc>
          <w:tcPr>
            <w:shd w:fill="1c4587" w:val="clear"/>
            <w:tcMar>
              <w:top w:w="140.0" w:type="dxa"/>
              <w:left w:w="140.0" w:type="dxa"/>
              <w:bottom w:w="140.0" w:type="dxa"/>
              <w:right w:w="140.0" w:type="dxa"/>
            </w:tcMar>
            <w:vAlign w:val="center"/>
          </w:tcPr>
          <w:p w:rsidR="00000000" w:rsidDel="00000000" w:rsidP="00000000" w:rsidRDefault="00000000" w:rsidRPr="00000000" w14:paraId="00000030">
            <w:pPr>
              <w:widowControl w:val="0"/>
              <w:jc w:val="center"/>
              <w:rPr>
                <w:rFonts w:ascii="Blinker" w:cs="Blinker" w:eastAsia="Blinker" w:hAnsi="Blinker"/>
                <w:b w:val="1"/>
                <w:color w:val="ffffff"/>
                <w:sz w:val="16"/>
                <w:szCs w:val="16"/>
              </w:rPr>
            </w:pPr>
            <w:r w:rsidDel="00000000" w:rsidR="00000000" w:rsidRPr="00000000">
              <w:rPr>
                <w:rFonts w:ascii="Blinker" w:cs="Blinker" w:eastAsia="Blinker" w:hAnsi="Blinker"/>
                <w:b w:val="1"/>
                <w:color w:val="ffffff"/>
                <w:sz w:val="16"/>
                <w:szCs w:val="16"/>
                <w:rtl w:val="0"/>
              </w:rPr>
              <w:t xml:space="preserve">✓</w:t>
            </w:r>
          </w:p>
        </w:tc>
        <w:tc>
          <w:tcPr>
            <w:shd w:fill="b6d7a8" w:val="clear"/>
            <w:tcMar>
              <w:top w:w="140.0" w:type="dxa"/>
              <w:left w:w="140.0" w:type="dxa"/>
              <w:bottom w:w="140.0" w:type="dxa"/>
              <w:right w:w="140.0" w:type="dxa"/>
            </w:tcMar>
            <w:vAlign w:val="center"/>
          </w:tcPr>
          <w:p w:rsidR="00000000" w:rsidDel="00000000" w:rsidP="00000000" w:rsidRDefault="00000000" w:rsidRPr="00000000" w14:paraId="00000031">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c>
          <w:tcPr>
            <w:shd w:fill="a2c4c9" w:val="clear"/>
            <w:tcMar>
              <w:top w:w="140.0" w:type="dxa"/>
              <w:left w:w="140.0" w:type="dxa"/>
              <w:bottom w:w="140.0" w:type="dxa"/>
              <w:right w:w="140.0" w:type="dxa"/>
            </w:tcMar>
            <w:vAlign w:val="center"/>
          </w:tcPr>
          <w:p w:rsidR="00000000" w:rsidDel="00000000" w:rsidP="00000000" w:rsidRDefault="00000000" w:rsidRPr="00000000" w14:paraId="00000032">
            <w:pPr>
              <w:widowControl w:val="0"/>
              <w:jc w:val="center"/>
              <w:rPr>
                <w:rFonts w:ascii="Arial" w:cs="Arial" w:eastAsia="Arial" w:hAnsi="Arial"/>
                <w:b w:val="1"/>
                <w:sz w:val="16"/>
                <w:szCs w:val="16"/>
              </w:rPr>
            </w:pPr>
            <w:r w:rsidDel="00000000" w:rsidR="00000000" w:rsidRPr="00000000">
              <w:rPr>
                <w:rFonts w:ascii="Blinker" w:cs="Blinker" w:eastAsia="Blinker" w:hAnsi="Blinker"/>
                <w:b w:val="1"/>
                <w:sz w:val="16"/>
                <w:szCs w:val="16"/>
                <w:rtl w:val="0"/>
              </w:rPr>
              <w:t xml:space="preserve">✓</w:t>
            </w:r>
            <w:r w:rsidDel="00000000" w:rsidR="00000000" w:rsidRPr="00000000">
              <w:rPr>
                <w:rtl w:val="0"/>
              </w:rPr>
            </w:r>
          </w:p>
        </w:tc>
        <w:tc>
          <w:tcPr>
            <w:shd w:fill="f9cb9c" w:val="clear"/>
            <w:tcMar>
              <w:top w:w="140.0" w:type="dxa"/>
              <w:left w:w="140.0" w:type="dxa"/>
              <w:bottom w:w="140.0" w:type="dxa"/>
              <w:right w:w="140.0" w:type="dxa"/>
            </w:tcMar>
            <w:vAlign w:val="center"/>
          </w:tcPr>
          <w:p w:rsidR="00000000" w:rsidDel="00000000" w:rsidP="00000000" w:rsidRDefault="00000000" w:rsidRPr="00000000" w14:paraId="00000033">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34">
            <w:pPr>
              <w:widowControl w:val="0"/>
              <w:rPr>
                <w:rFonts w:ascii="Blinker" w:cs="Blinker" w:eastAsia="Blinker" w:hAnsi="Blinker"/>
                <w:sz w:val="14"/>
                <w:szCs w:val="14"/>
              </w:rPr>
            </w:pPr>
            <w:r w:rsidDel="00000000" w:rsidR="00000000" w:rsidRPr="00000000">
              <w:rPr>
                <w:rFonts w:ascii="Blinker" w:cs="Blinker" w:eastAsia="Blinker" w:hAnsi="Blinker"/>
                <w:sz w:val="14"/>
                <w:szCs w:val="14"/>
                <w:rtl w:val="0"/>
              </w:rPr>
              <w:t xml:space="preserve">Social Media Recognition on Facebook and X platforms</w:t>
            </w:r>
          </w:p>
        </w:tc>
        <w:tc>
          <w:tcPr>
            <w:shd w:fill="1c4587" w:val="clear"/>
            <w:tcMar>
              <w:top w:w="140.0" w:type="dxa"/>
              <w:left w:w="140.0" w:type="dxa"/>
              <w:bottom w:w="140.0" w:type="dxa"/>
              <w:right w:w="140.0" w:type="dxa"/>
            </w:tcMar>
            <w:vAlign w:val="center"/>
          </w:tcPr>
          <w:p w:rsidR="00000000" w:rsidDel="00000000" w:rsidP="00000000" w:rsidRDefault="00000000" w:rsidRPr="00000000" w14:paraId="00000035">
            <w:pPr>
              <w:widowControl w:val="0"/>
              <w:jc w:val="center"/>
              <w:rPr>
                <w:rFonts w:ascii="Blinker" w:cs="Blinker" w:eastAsia="Blinker" w:hAnsi="Blinker"/>
                <w:b w:val="1"/>
                <w:color w:val="ffffff"/>
                <w:sz w:val="16"/>
                <w:szCs w:val="16"/>
              </w:rPr>
            </w:pPr>
            <w:r w:rsidDel="00000000" w:rsidR="00000000" w:rsidRPr="00000000">
              <w:rPr>
                <w:rFonts w:ascii="Blinker" w:cs="Blinker" w:eastAsia="Blinker" w:hAnsi="Blinker"/>
                <w:b w:val="1"/>
                <w:color w:val="ffffff"/>
                <w:sz w:val="16"/>
                <w:szCs w:val="16"/>
                <w:rtl w:val="0"/>
              </w:rPr>
              <w:t xml:space="preserve">✓</w:t>
            </w:r>
          </w:p>
        </w:tc>
        <w:tc>
          <w:tcPr>
            <w:shd w:fill="b6d7a8" w:val="clear"/>
            <w:tcMar>
              <w:top w:w="140.0" w:type="dxa"/>
              <w:left w:w="140.0" w:type="dxa"/>
              <w:bottom w:w="140.0" w:type="dxa"/>
              <w:right w:w="140.0" w:type="dxa"/>
            </w:tcMar>
            <w:vAlign w:val="center"/>
          </w:tcPr>
          <w:p w:rsidR="00000000" w:rsidDel="00000000" w:rsidP="00000000" w:rsidRDefault="00000000" w:rsidRPr="00000000" w14:paraId="00000036">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c>
          <w:tcPr>
            <w:shd w:fill="a2c4c9" w:val="clear"/>
            <w:tcMar>
              <w:top w:w="140.0" w:type="dxa"/>
              <w:left w:w="140.0" w:type="dxa"/>
              <w:bottom w:w="140.0" w:type="dxa"/>
              <w:right w:w="140.0" w:type="dxa"/>
            </w:tcMar>
            <w:vAlign w:val="center"/>
          </w:tcPr>
          <w:p w:rsidR="00000000" w:rsidDel="00000000" w:rsidP="00000000" w:rsidRDefault="00000000" w:rsidRPr="00000000" w14:paraId="00000037">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c>
          <w:tcPr>
            <w:shd w:fill="f9cb9c" w:val="clear"/>
            <w:tcMar>
              <w:top w:w="140.0" w:type="dxa"/>
              <w:left w:w="140.0" w:type="dxa"/>
              <w:bottom w:w="140.0" w:type="dxa"/>
              <w:right w:w="140.0" w:type="dxa"/>
            </w:tcMar>
            <w:vAlign w:val="center"/>
          </w:tcPr>
          <w:p w:rsidR="00000000" w:rsidDel="00000000" w:rsidP="00000000" w:rsidRDefault="00000000" w:rsidRPr="00000000" w14:paraId="00000038">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39">
            <w:pPr>
              <w:widowControl w:val="0"/>
              <w:rPr>
                <w:rFonts w:ascii="Blinker" w:cs="Blinker" w:eastAsia="Blinker" w:hAnsi="Blinker"/>
                <w:sz w:val="14"/>
                <w:szCs w:val="14"/>
              </w:rPr>
            </w:pPr>
            <w:r w:rsidDel="00000000" w:rsidR="00000000" w:rsidRPr="00000000">
              <w:rPr>
                <w:rFonts w:ascii="Blinker" w:cs="Blinker" w:eastAsia="Blinker" w:hAnsi="Blinker"/>
                <w:sz w:val="14"/>
                <w:szCs w:val="14"/>
                <w:rtl w:val="0"/>
              </w:rPr>
              <w:t xml:space="preserve">Logo and Live Link Recognition on the KSTA Webpage</w:t>
            </w:r>
          </w:p>
        </w:tc>
        <w:tc>
          <w:tcPr>
            <w:shd w:fill="1c4587" w:val="clear"/>
            <w:tcMar>
              <w:top w:w="140.0" w:type="dxa"/>
              <w:left w:w="140.0" w:type="dxa"/>
              <w:bottom w:w="140.0" w:type="dxa"/>
              <w:right w:w="140.0" w:type="dxa"/>
            </w:tcMar>
            <w:vAlign w:val="center"/>
          </w:tcPr>
          <w:p w:rsidR="00000000" w:rsidDel="00000000" w:rsidP="00000000" w:rsidRDefault="00000000" w:rsidRPr="00000000" w14:paraId="0000003A">
            <w:pPr>
              <w:widowControl w:val="0"/>
              <w:jc w:val="center"/>
              <w:rPr>
                <w:rFonts w:ascii="Blinker" w:cs="Blinker" w:eastAsia="Blinker" w:hAnsi="Blinker"/>
                <w:b w:val="1"/>
                <w:color w:val="ffffff"/>
                <w:sz w:val="16"/>
                <w:szCs w:val="16"/>
              </w:rPr>
            </w:pPr>
            <w:r w:rsidDel="00000000" w:rsidR="00000000" w:rsidRPr="00000000">
              <w:rPr>
                <w:rFonts w:ascii="Blinker" w:cs="Blinker" w:eastAsia="Blinker" w:hAnsi="Blinker"/>
                <w:b w:val="1"/>
                <w:color w:val="ffffff"/>
                <w:sz w:val="16"/>
                <w:szCs w:val="16"/>
                <w:rtl w:val="0"/>
              </w:rPr>
              <w:t xml:space="preserve">✓</w:t>
            </w:r>
          </w:p>
        </w:tc>
        <w:tc>
          <w:tcPr>
            <w:shd w:fill="b6d7a8" w:val="clear"/>
            <w:tcMar>
              <w:top w:w="140.0" w:type="dxa"/>
              <w:left w:w="140.0" w:type="dxa"/>
              <w:bottom w:w="140.0" w:type="dxa"/>
              <w:right w:w="140.0" w:type="dxa"/>
            </w:tcMar>
            <w:vAlign w:val="center"/>
          </w:tcPr>
          <w:p w:rsidR="00000000" w:rsidDel="00000000" w:rsidP="00000000" w:rsidRDefault="00000000" w:rsidRPr="00000000" w14:paraId="0000003B">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c>
          <w:tcPr>
            <w:shd w:fill="a2c4c9" w:val="clear"/>
            <w:tcMar>
              <w:top w:w="140.0" w:type="dxa"/>
              <w:left w:w="140.0" w:type="dxa"/>
              <w:bottom w:w="140.0" w:type="dxa"/>
              <w:right w:w="140.0" w:type="dxa"/>
            </w:tcMar>
            <w:vAlign w:val="center"/>
          </w:tcPr>
          <w:p w:rsidR="00000000" w:rsidDel="00000000" w:rsidP="00000000" w:rsidRDefault="00000000" w:rsidRPr="00000000" w14:paraId="0000003C">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c>
          <w:tcPr>
            <w:shd w:fill="f9cb9c" w:val="clear"/>
            <w:tcMar>
              <w:top w:w="140.0" w:type="dxa"/>
              <w:left w:w="140.0" w:type="dxa"/>
              <w:bottom w:w="140.0" w:type="dxa"/>
              <w:right w:w="140.0" w:type="dxa"/>
            </w:tcMar>
            <w:vAlign w:val="center"/>
          </w:tcPr>
          <w:p w:rsidR="00000000" w:rsidDel="00000000" w:rsidP="00000000" w:rsidRDefault="00000000" w:rsidRPr="00000000" w14:paraId="0000003D">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3E">
            <w:pPr>
              <w:widowControl w:val="0"/>
              <w:rPr>
                <w:rFonts w:ascii="Blinker" w:cs="Blinker" w:eastAsia="Blinker" w:hAnsi="Blinker"/>
                <w:sz w:val="14"/>
                <w:szCs w:val="14"/>
              </w:rPr>
            </w:pPr>
            <w:r w:rsidDel="00000000" w:rsidR="00000000" w:rsidRPr="00000000">
              <w:rPr>
                <w:rFonts w:ascii="Blinker" w:cs="Blinker" w:eastAsia="Blinker" w:hAnsi="Blinker"/>
                <w:sz w:val="14"/>
                <w:szCs w:val="14"/>
                <w:rtl w:val="0"/>
              </w:rPr>
              <w:t xml:space="preserve">Premium Signage at Sponsored Meal</w:t>
            </w:r>
          </w:p>
        </w:tc>
        <w:tc>
          <w:tcPr>
            <w:shd w:fill="1c4587" w:val="clear"/>
            <w:tcMar>
              <w:top w:w="140.0" w:type="dxa"/>
              <w:left w:w="140.0" w:type="dxa"/>
              <w:bottom w:w="140.0" w:type="dxa"/>
              <w:right w:w="140.0" w:type="dxa"/>
            </w:tcMar>
            <w:vAlign w:val="center"/>
          </w:tcPr>
          <w:p w:rsidR="00000000" w:rsidDel="00000000" w:rsidP="00000000" w:rsidRDefault="00000000" w:rsidRPr="00000000" w14:paraId="0000003F">
            <w:pPr>
              <w:widowControl w:val="0"/>
              <w:jc w:val="center"/>
              <w:rPr>
                <w:rFonts w:ascii="Blinker" w:cs="Blinker" w:eastAsia="Blinker" w:hAnsi="Blinker"/>
                <w:b w:val="1"/>
                <w:color w:val="ffffff"/>
                <w:sz w:val="16"/>
                <w:szCs w:val="16"/>
              </w:rPr>
            </w:pPr>
            <w:r w:rsidDel="00000000" w:rsidR="00000000" w:rsidRPr="00000000">
              <w:rPr>
                <w:rFonts w:ascii="Blinker" w:cs="Blinker" w:eastAsia="Blinker" w:hAnsi="Blinker"/>
                <w:b w:val="1"/>
                <w:color w:val="ffffff"/>
                <w:sz w:val="16"/>
                <w:szCs w:val="16"/>
                <w:rtl w:val="0"/>
              </w:rPr>
              <w:t xml:space="preserve">✓</w:t>
            </w:r>
          </w:p>
        </w:tc>
        <w:tc>
          <w:tcPr>
            <w:shd w:fill="b6d7a8" w:val="clear"/>
            <w:tcMar>
              <w:top w:w="140.0" w:type="dxa"/>
              <w:left w:w="140.0" w:type="dxa"/>
              <w:bottom w:w="140.0" w:type="dxa"/>
              <w:right w:w="140.0" w:type="dxa"/>
            </w:tcMar>
            <w:vAlign w:val="center"/>
          </w:tcPr>
          <w:p w:rsidR="00000000" w:rsidDel="00000000" w:rsidP="00000000" w:rsidRDefault="00000000" w:rsidRPr="00000000" w14:paraId="00000040">
            <w:pPr>
              <w:widowControl w:val="0"/>
              <w:jc w:val="center"/>
              <w:rPr>
                <w:rFonts w:ascii="Blinker" w:cs="Blinker" w:eastAsia="Blinker" w:hAnsi="Blinker"/>
                <w:b w:val="1"/>
                <w:sz w:val="16"/>
                <w:szCs w:val="16"/>
              </w:rPr>
            </w:pPr>
            <w:r w:rsidDel="00000000" w:rsidR="00000000" w:rsidRPr="00000000">
              <w:rPr>
                <w:rtl w:val="0"/>
              </w:rPr>
            </w:r>
          </w:p>
        </w:tc>
        <w:tc>
          <w:tcPr>
            <w:shd w:fill="a2c4c9" w:val="clear"/>
            <w:tcMar>
              <w:top w:w="140.0" w:type="dxa"/>
              <w:left w:w="140.0" w:type="dxa"/>
              <w:bottom w:w="140.0" w:type="dxa"/>
              <w:right w:w="140.0" w:type="dxa"/>
            </w:tcMar>
            <w:vAlign w:val="center"/>
          </w:tcPr>
          <w:p w:rsidR="00000000" w:rsidDel="00000000" w:rsidP="00000000" w:rsidRDefault="00000000" w:rsidRPr="00000000" w14:paraId="00000041">
            <w:pPr>
              <w:widowControl w:val="0"/>
              <w:jc w:val="center"/>
              <w:rPr>
                <w:rFonts w:ascii="Blinker" w:cs="Blinker" w:eastAsia="Blinker" w:hAnsi="Blinker"/>
                <w:b w:val="1"/>
                <w:sz w:val="16"/>
                <w:szCs w:val="16"/>
              </w:rPr>
            </w:pPr>
            <w:r w:rsidDel="00000000" w:rsidR="00000000" w:rsidRPr="00000000">
              <w:rPr>
                <w:rtl w:val="0"/>
              </w:rPr>
            </w:r>
          </w:p>
        </w:tc>
        <w:tc>
          <w:tcPr>
            <w:shd w:fill="f9cb9c" w:val="clear"/>
            <w:tcMar>
              <w:top w:w="140.0" w:type="dxa"/>
              <w:left w:w="140.0" w:type="dxa"/>
              <w:bottom w:w="140.0" w:type="dxa"/>
              <w:right w:w="140.0" w:type="dxa"/>
            </w:tcMar>
            <w:vAlign w:val="center"/>
          </w:tcPr>
          <w:p w:rsidR="00000000" w:rsidDel="00000000" w:rsidP="00000000" w:rsidRDefault="00000000" w:rsidRPr="00000000" w14:paraId="00000042">
            <w:pPr>
              <w:widowControl w:val="0"/>
              <w:jc w:val="center"/>
              <w:rPr>
                <w:rFonts w:ascii="Blinker" w:cs="Blinker" w:eastAsia="Blinker" w:hAnsi="Blinker"/>
                <w:b w:val="1"/>
                <w:sz w:val="16"/>
                <w:szCs w:val="16"/>
              </w:rPr>
            </w:pPr>
            <w:r w:rsidDel="00000000" w:rsidR="00000000" w:rsidRPr="00000000">
              <w:rPr>
                <w:rtl w:val="0"/>
              </w:rPr>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43">
            <w:pPr>
              <w:widowControl w:val="0"/>
              <w:rPr>
                <w:rFonts w:ascii="Blinker" w:cs="Blinker" w:eastAsia="Blinker" w:hAnsi="Blinker"/>
                <w:sz w:val="14"/>
                <w:szCs w:val="14"/>
              </w:rPr>
            </w:pPr>
            <w:r w:rsidDel="00000000" w:rsidR="00000000" w:rsidRPr="00000000">
              <w:rPr>
                <w:rFonts w:ascii="Blinker" w:cs="Blinker" w:eastAsia="Blinker" w:hAnsi="Blinker"/>
                <w:sz w:val="14"/>
                <w:szCs w:val="14"/>
                <w:rtl w:val="0"/>
              </w:rPr>
              <w:t xml:space="preserve">Reserved whole-group speaking time at Sponsored Meal</w:t>
            </w:r>
          </w:p>
        </w:tc>
        <w:tc>
          <w:tcPr>
            <w:shd w:fill="1c4587" w:val="clear"/>
            <w:tcMar>
              <w:top w:w="140.0" w:type="dxa"/>
              <w:left w:w="140.0" w:type="dxa"/>
              <w:bottom w:w="140.0" w:type="dxa"/>
              <w:right w:w="140.0" w:type="dxa"/>
            </w:tcMar>
            <w:vAlign w:val="center"/>
          </w:tcPr>
          <w:p w:rsidR="00000000" w:rsidDel="00000000" w:rsidP="00000000" w:rsidRDefault="00000000" w:rsidRPr="00000000" w14:paraId="00000044">
            <w:pPr>
              <w:widowControl w:val="0"/>
              <w:jc w:val="center"/>
              <w:rPr>
                <w:rFonts w:ascii="Blinker" w:cs="Blinker" w:eastAsia="Blinker" w:hAnsi="Blinker"/>
                <w:b w:val="1"/>
                <w:color w:val="ffffff"/>
                <w:sz w:val="16"/>
                <w:szCs w:val="16"/>
              </w:rPr>
            </w:pPr>
            <w:r w:rsidDel="00000000" w:rsidR="00000000" w:rsidRPr="00000000">
              <w:rPr>
                <w:rFonts w:ascii="Blinker" w:cs="Blinker" w:eastAsia="Blinker" w:hAnsi="Blinker"/>
                <w:b w:val="1"/>
                <w:color w:val="ffffff"/>
                <w:sz w:val="16"/>
                <w:szCs w:val="16"/>
                <w:rtl w:val="0"/>
              </w:rPr>
              <w:t xml:space="preserve">✓</w:t>
            </w:r>
          </w:p>
        </w:tc>
        <w:tc>
          <w:tcPr>
            <w:shd w:fill="b6d7a8" w:val="clear"/>
            <w:tcMar>
              <w:top w:w="140.0" w:type="dxa"/>
              <w:left w:w="140.0" w:type="dxa"/>
              <w:bottom w:w="140.0" w:type="dxa"/>
              <w:right w:w="140.0" w:type="dxa"/>
            </w:tcMar>
            <w:vAlign w:val="center"/>
          </w:tcPr>
          <w:p w:rsidR="00000000" w:rsidDel="00000000" w:rsidP="00000000" w:rsidRDefault="00000000" w:rsidRPr="00000000" w14:paraId="00000045">
            <w:pPr>
              <w:widowControl w:val="0"/>
              <w:jc w:val="center"/>
              <w:rPr>
                <w:rFonts w:ascii="Blinker" w:cs="Blinker" w:eastAsia="Blinker" w:hAnsi="Blinker"/>
                <w:b w:val="1"/>
                <w:sz w:val="16"/>
                <w:szCs w:val="16"/>
              </w:rPr>
            </w:pPr>
            <w:r w:rsidDel="00000000" w:rsidR="00000000" w:rsidRPr="00000000">
              <w:rPr>
                <w:rtl w:val="0"/>
              </w:rPr>
            </w:r>
          </w:p>
        </w:tc>
        <w:tc>
          <w:tcPr>
            <w:shd w:fill="a2c4c9" w:val="clear"/>
            <w:tcMar>
              <w:top w:w="140.0" w:type="dxa"/>
              <w:left w:w="140.0" w:type="dxa"/>
              <w:bottom w:w="140.0" w:type="dxa"/>
              <w:right w:w="140.0" w:type="dxa"/>
            </w:tcMar>
            <w:vAlign w:val="center"/>
          </w:tcPr>
          <w:p w:rsidR="00000000" w:rsidDel="00000000" w:rsidP="00000000" w:rsidRDefault="00000000" w:rsidRPr="00000000" w14:paraId="00000046">
            <w:pPr>
              <w:widowControl w:val="0"/>
              <w:jc w:val="center"/>
              <w:rPr>
                <w:rFonts w:ascii="Blinker" w:cs="Blinker" w:eastAsia="Blinker" w:hAnsi="Blinker"/>
                <w:b w:val="1"/>
                <w:sz w:val="16"/>
                <w:szCs w:val="16"/>
              </w:rPr>
            </w:pPr>
            <w:r w:rsidDel="00000000" w:rsidR="00000000" w:rsidRPr="00000000">
              <w:rPr>
                <w:rtl w:val="0"/>
              </w:rPr>
            </w:r>
          </w:p>
        </w:tc>
        <w:tc>
          <w:tcPr>
            <w:shd w:fill="f9cb9c" w:val="clear"/>
            <w:tcMar>
              <w:top w:w="140.0" w:type="dxa"/>
              <w:left w:w="140.0" w:type="dxa"/>
              <w:bottom w:w="140.0" w:type="dxa"/>
              <w:right w:w="140.0" w:type="dxa"/>
            </w:tcMar>
            <w:vAlign w:val="center"/>
          </w:tcPr>
          <w:p w:rsidR="00000000" w:rsidDel="00000000" w:rsidP="00000000" w:rsidRDefault="00000000" w:rsidRPr="00000000" w14:paraId="00000047">
            <w:pPr>
              <w:widowControl w:val="0"/>
              <w:jc w:val="center"/>
              <w:rPr>
                <w:rFonts w:ascii="Blinker" w:cs="Blinker" w:eastAsia="Blinker" w:hAnsi="Blinker"/>
                <w:b w:val="1"/>
                <w:sz w:val="16"/>
                <w:szCs w:val="16"/>
              </w:rPr>
            </w:pPr>
            <w:r w:rsidDel="00000000" w:rsidR="00000000" w:rsidRPr="00000000">
              <w:rPr>
                <w:rtl w:val="0"/>
              </w:rPr>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48">
            <w:pPr>
              <w:widowControl w:val="0"/>
              <w:rPr>
                <w:rFonts w:ascii="Blinker" w:cs="Blinker" w:eastAsia="Blinker" w:hAnsi="Blinker"/>
                <w:sz w:val="14"/>
                <w:szCs w:val="14"/>
              </w:rPr>
            </w:pPr>
            <w:r w:rsidDel="00000000" w:rsidR="00000000" w:rsidRPr="00000000">
              <w:rPr>
                <w:rFonts w:ascii="Blinker" w:cs="Blinker" w:eastAsia="Blinker" w:hAnsi="Blinker"/>
                <w:sz w:val="14"/>
                <w:szCs w:val="14"/>
                <w:rtl w:val="0"/>
              </w:rPr>
              <w:t xml:space="preserve">Printed media materials to be included in participant bags</w:t>
            </w:r>
          </w:p>
        </w:tc>
        <w:tc>
          <w:tcPr>
            <w:shd w:fill="1c4587" w:val="clear"/>
            <w:tcMar>
              <w:top w:w="140.0" w:type="dxa"/>
              <w:left w:w="140.0" w:type="dxa"/>
              <w:bottom w:w="140.0" w:type="dxa"/>
              <w:right w:w="140.0" w:type="dxa"/>
            </w:tcMar>
            <w:vAlign w:val="center"/>
          </w:tcPr>
          <w:p w:rsidR="00000000" w:rsidDel="00000000" w:rsidP="00000000" w:rsidRDefault="00000000" w:rsidRPr="00000000" w14:paraId="00000049">
            <w:pPr>
              <w:widowControl w:val="0"/>
              <w:jc w:val="center"/>
              <w:rPr>
                <w:rFonts w:ascii="Blinker" w:cs="Blinker" w:eastAsia="Blinker" w:hAnsi="Blinker"/>
                <w:b w:val="1"/>
                <w:color w:val="ffffff"/>
                <w:sz w:val="16"/>
                <w:szCs w:val="16"/>
              </w:rPr>
            </w:pPr>
            <w:r w:rsidDel="00000000" w:rsidR="00000000" w:rsidRPr="00000000">
              <w:rPr>
                <w:rFonts w:ascii="Blinker" w:cs="Blinker" w:eastAsia="Blinker" w:hAnsi="Blinker"/>
                <w:b w:val="1"/>
                <w:color w:val="ffffff"/>
                <w:sz w:val="16"/>
                <w:szCs w:val="16"/>
                <w:rtl w:val="0"/>
              </w:rPr>
              <w:t xml:space="preserve">✓</w:t>
            </w:r>
          </w:p>
        </w:tc>
        <w:tc>
          <w:tcPr>
            <w:shd w:fill="b6d7a8" w:val="clear"/>
            <w:tcMar>
              <w:top w:w="140.0" w:type="dxa"/>
              <w:left w:w="140.0" w:type="dxa"/>
              <w:bottom w:w="140.0" w:type="dxa"/>
              <w:right w:w="140.0" w:type="dxa"/>
            </w:tcMar>
            <w:vAlign w:val="center"/>
          </w:tcPr>
          <w:p w:rsidR="00000000" w:rsidDel="00000000" w:rsidP="00000000" w:rsidRDefault="00000000" w:rsidRPr="00000000" w14:paraId="0000004A">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c>
          <w:tcPr>
            <w:shd w:fill="a2c4c9" w:val="clear"/>
            <w:tcMar>
              <w:top w:w="140.0" w:type="dxa"/>
              <w:left w:w="140.0" w:type="dxa"/>
              <w:bottom w:w="140.0" w:type="dxa"/>
              <w:right w:w="140.0" w:type="dxa"/>
            </w:tcMar>
            <w:vAlign w:val="center"/>
          </w:tcPr>
          <w:p w:rsidR="00000000" w:rsidDel="00000000" w:rsidP="00000000" w:rsidRDefault="00000000" w:rsidRPr="00000000" w14:paraId="0000004B">
            <w:pPr>
              <w:widowControl w:val="0"/>
              <w:jc w:val="center"/>
              <w:rPr>
                <w:rFonts w:ascii="Blinker" w:cs="Blinker" w:eastAsia="Blinker" w:hAnsi="Blinker"/>
                <w:b w:val="1"/>
                <w:sz w:val="16"/>
                <w:szCs w:val="16"/>
              </w:rPr>
            </w:pPr>
            <w:r w:rsidDel="00000000" w:rsidR="00000000" w:rsidRPr="00000000">
              <w:rPr>
                <w:rtl w:val="0"/>
              </w:rPr>
            </w:r>
          </w:p>
        </w:tc>
        <w:tc>
          <w:tcPr>
            <w:shd w:fill="f9cb9c" w:val="clear"/>
            <w:tcMar>
              <w:top w:w="140.0" w:type="dxa"/>
              <w:left w:w="140.0" w:type="dxa"/>
              <w:bottom w:w="140.0" w:type="dxa"/>
              <w:right w:w="140.0" w:type="dxa"/>
            </w:tcMar>
            <w:vAlign w:val="center"/>
          </w:tcPr>
          <w:p w:rsidR="00000000" w:rsidDel="00000000" w:rsidP="00000000" w:rsidRDefault="00000000" w:rsidRPr="00000000" w14:paraId="0000004C">
            <w:pPr>
              <w:widowControl w:val="0"/>
              <w:jc w:val="center"/>
              <w:rPr>
                <w:rFonts w:ascii="Blinker" w:cs="Blinker" w:eastAsia="Blinker" w:hAnsi="Blinker"/>
                <w:b w:val="1"/>
                <w:sz w:val="16"/>
                <w:szCs w:val="16"/>
              </w:rPr>
            </w:pPr>
            <w:r w:rsidDel="00000000" w:rsidR="00000000" w:rsidRPr="00000000">
              <w:rPr>
                <w:rtl w:val="0"/>
              </w:rPr>
            </w:r>
          </w:p>
        </w:tc>
      </w:tr>
      <w:tr>
        <w:trPr>
          <w:cantSplit w:val="0"/>
          <w:trHeight w:val="600" w:hRule="atLeast"/>
          <w:tblHeader w:val="0"/>
        </w:trPr>
        <w:tc>
          <w:tcPr>
            <w:tcMar>
              <w:top w:w="140.0" w:type="dxa"/>
              <w:left w:w="140.0" w:type="dxa"/>
              <w:bottom w:w="140.0" w:type="dxa"/>
              <w:right w:w="140.0" w:type="dxa"/>
            </w:tcMar>
            <w:vAlign w:val="top"/>
          </w:tcPr>
          <w:p w:rsidR="00000000" w:rsidDel="00000000" w:rsidP="00000000" w:rsidRDefault="00000000" w:rsidRPr="00000000" w14:paraId="0000004D">
            <w:pPr>
              <w:widowControl w:val="0"/>
              <w:rPr>
                <w:rFonts w:ascii="Blinker" w:cs="Blinker" w:eastAsia="Blinker" w:hAnsi="Blinker"/>
                <w:sz w:val="14"/>
                <w:szCs w:val="14"/>
              </w:rPr>
            </w:pPr>
            <w:r w:rsidDel="00000000" w:rsidR="00000000" w:rsidRPr="00000000">
              <w:rPr>
                <w:rFonts w:ascii="Blinker" w:cs="Blinker" w:eastAsia="Blinker" w:hAnsi="Blinker"/>
                <w:sz w:val="14"/>
                <w:szCs w:val="14"/>
                <w:rtl w:val="0"/>
              </w:rPr>
              <w:t xml:space="preserve">Dedicated Announcement in Pre-Conference Email Blast</w:t>
            </w:r>
          </w:p>
        </w:tc>
        <w:tc>
          <w:tcPr>
            <w:shd w:fill="1c4587" w:val="clear"/>
            <w:tcMar>
              <w:top w:w="140.0" w:type="dxa"/>
              <w:left w:w="140.0" w:type="dxa"/>
              <w:bottom w:w="140.0" w:type="dxa"/>
              <w:right w:w="140.0" w:type="dxa"/>
            </w:tcMar>
            <w:vAlign w:val="center"/>
          </w:tcPr>
          <w:p w:rsidR="00000000" w:rsidDel="00000000" w:rsidP="00000000" w:rsidRDefault="00000000" w:rsidRPr="00000000" w14:paraId="0000004E">
            <w:pPr>
              <w:widowControl w:val="0"/>
              <w:jc w:val="center"/>
              <w:rPr>
                <w:rFonts w:ascii="Blinker" w:cs="Blinker" w:eastAsia="Blinker" w:hAnsi="Blinker"/>
                <w:b w:val="1"/>
                <w:color w:val="ffffff"/>
                <w:sz w:val="16"/>
                <w:szCs w:val="16"/>
              </w:rPr>
            </w:pPr>
            <w:r w:rsidDel="00000000" w:rsidR="00000000" w:rsidRPr="00000000">
              <w:rPr>
                <w:rFonts w:ascii="Blinker" w:cs="Blinker" w:eastAsia="Blinker" w:hAnsi="Blinker"/>
                <w:b w:val="1"/>
                <w:color w:val="ffffff"/>
                <w:sz w:val="16"/>
                <w:szCs w:val="16"/>
                <w:rtl w:val="0"/>
              </w:rPr>
              <w:t xml:space="preserve">✓</w:t>
            </w:r>
          </w:p>
        </w:tc>
        <w:tc>
          <w:tcPr>
            <w:shd w:fill="b6d7a8" w:val="clear"/>
            <w:tcMar>
              <w:top w:w="140.0" w:type="dxa"/>
              <w:left w:w="140.0" w:type="dxa"/>
              <w:bottom w:w="140.0" w:type="dxa"/>
              <w:right w:w="140.0" w:type="dxa"/>
            </w:tcMar>
            <w:vAlign w:val="center"/>
          </w:tcPr>
          <w:p w:rsidR="00000000" w:rsidDel="00000000" w:rsidP="00000000" w:rsidRDefault="00000000" w:rsidRPr="00000000" w14:paraId="0000004F">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c>
          <w:tcPr>
            <w:shd w:fill="a2c4c9" w:val="clear"/>
            <w:tcMar>
              <w:top w:w="140.0" w:type="dxa"/>
              <w:left w:w="140.0" w:type="dxa"/>
              <w:bottom w:w="140.0" w:type="dxa"/>
              <w:right w:w="140.0" w:type="dxa"/>
            </w:tcMar>
            <w:vAlign w:val="center"/>
          </w:tcPr>
          <w:p w:rsidR="00000000" w:rsidDel="00000000" w:rsidP="00000000" w:rsidRDefault="00000000" w:rsidRPr="00000000" w14:paraId="00000050">
            <w:pPr>
              <w:widowControl w:val="0"/>
              <w:jc w:val="center"/>
              <w:rPr>
                <w:rFonts w:ascii="Blinker" w:cs="Blinker" w:eastAsia="Blinker" w:hAnsi="Blinker"/>
                <w:b w:val="1"/>
                <w:sz w:val="16"/>
                <w:szCs w:val="16"/>
              </w:rPr>
            </w:pPr>
            <w:r w:rsidDel="00000000" w:rsidR="00000000" w:rsidRPr="00000000">
              <w:rPr>
                <w:rtl w:val="0"/>
              </w:rPr>
            </w:r>
          </w:p>
        </w:tc>
        <w:tc>
          <w:tcPr>
            <w:shd w:fill="f9cb9c" w:val="clear"/>
            <w:tcMar>
              <w:top w:w="140.0" w:type="dxa"/>
              <w:left w:w="140.0" w:type="dxa"/>
              <w:bottom w:w="140.0" w:type="dxa"/>
              <w:right w:w="140.0" w:type="dxa"/>
            </w:tcMar>
            <w:vAlign w:val="center"/>
          </w:tcPr>
          <w:p w:rsidR="00000000" w:rsidDel="00000000" w:rsidP="00000000" w:rsidRDefault="00000000" w:rsidRPr="00000000" w14:paraId="00000051">
            <w:pPr>
              <w:widowControl w:val="0"/>
              <w:jc w:val="center"/>
              <w:rPr>
                <w:rFonts w:ascii="Blinker" w:cs="Blinker" w:eastAsia="Blinker" w:hAnsi="Blinker"/>
                <w:b w:val="1"/>
                <w:sz w:val="16"/>
                <w:szCs w:val="16"/>
              </w:rPr>
            </w:pPr>
            <w:r w:rsidDel="00000000" w:rsidR="00000000" w:rsidRPr="00000000">
              <w:rPr>
                <w:rtl w:val="0"/>
              </w:rPr>
            </w:r>
          </w:p>
        </w:tc>
      </w:tr>
      <w:tr>
        <w:trPr>
          <w:cantSplit w:val="0"/>
          <w:trHeight w:val="600" w:hRule="atLeast"/>
          <w:tblHeader w:val="0"/>
        </w:trPr>
        <w:tc>
          <w:tcPr>
            <w:tcMar>
              <w:top w:w="140.0" w:type="dxa"/>
              <w:left w:w="140.0" w:type="dxa"/>
              <w:bottom w:w="140.0" w:type="dxa"/>
              <w:right w:w="140.0" w:type="dxa"/>
            </w:tcMar>
            <w:vAlign w:val="top"/>
          </w:tcPr>
          <w:p w:rsidR="00000000" w:rsidDel="00000000" w:rsidP="00000000" w:rsidRDefault="00000000" w:rsidRPr="00000000" w14:paraId="00000052">
            <w:pPr>
              <w:widowControl w:val="0"/>
              <w:rPr>
                <w:rFonts w:ascii="Blinker" w:cs="Blinker" w:eastAsia="Blinker" w:hAnsi="Blinker"/>
                <w:sz w:val="14"/>
                <w:szCs w:val="14"/>
              </w:rPr>
            </w:pPr>
            <w:r w:rsidDel="00000000" w:rsidR="00000000" w:rsidRPr="00000000">
              <w:rPr>
                <w:rFonts w:ascii="Blinker" w:cs="Blinker" w:eastAsia="Blinker" w:hAnsi="Blinker"/>
                <w:sz w:val="14"/>
                <w:szCs w:val="14"/>
                <w:rtl w:val="0"/>
              </w:rPr>
              <w:t xml:space="preserve">Can submit a session proposal to be selected by proposal review committee</w:t>
            </w:r>
          </w:p>
        </w:tc>
        <w:tc>
          <w:tcPr>
            <w:shd w:fill="1c4587" w:val="clear"/>
            <w:tcMar>
              <w:top w:w="140.0" w:type="dxa"/>
              <w:left w:w="140.0" w:type="dxa"/>
              <w:bottom w:w="140.0" w:type="dxa"/>
              <w:right w:w="140.0" w:type="dxa"/>
            </w:tcMar>
            <w:vAlign w:val="top"/>
          </w:tcPr>
          <w:p w:rsidR="00000000" w:rsidDel="00000000" w:rsidP="00000000" w:rsidRDefault="00000000" w:rsidRPr="00000000" w14:paraId="00000053">
            <w:pPr>
              <w:widowControl w:val="0"/>
              <w:jc w:val="center"/>
              <w:rPr>
                <w:rFonts w:ascii="Blinker" w:cs="Blinker" w:eastAsia="Blinker" w:hAnsi="Blinker"/>
                <w:b w:val="1"/>
                <w:color w:val="ffffff"/>
                <w:sz w:val="16"/>
                <w:szCs w:val="16"/>
              </w:rPr>
            </w:pPr>
            <w:r w:rsidDel="00000000" w:rsidR="00000000" w:rsidRPr="00000000">
              <w:rPr>
                <w:rFonts w:ascii="Blinker" w:cs="Blinker" w:eastAsia="Blinker" w:hAnsi="Blinker"/>
                <w:b w:val="1"/>
                <w:color w:val="ffffff"/>
                <w:sz w:val="16"/>
                <w:szCs w:val="16"/>
                <w:rtl w:val="0"/>
              </w:rPr>
              <w:t xml:space="preserve">✓</w:t>
            </w:r>
          </w:p>
        </w:tc>
        <w:tc>
          <w:tcPr>
            <w:shd w:fill="b6d7a8" w:val="clear"/>
            <w:tcMar>
              <w:top w:w="140.0" w:type="dxa"/>
              <w:left w:w="140.0" w:type="dxa"/>
              <w:bottom w:w="140.0" w:type="dxa"/>
              <w:right w:w="140.0" w:type="dxa"/>
            </w:tcMar>
            <w:vAlign w:val="top"/>
          </w:tcPr>
          <w:p w:rsidR="00000000" w:rsidDel="00000000" w:rsidP="00000000" w:rsidRDefault="00000000" w:rsidRPr="00000000" w14:paraId="00000054">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c>
          <w:tcPr>
            <w:shd w:fill="a2c4c9" w:val="clear"/>
            <w:tcMar>
              <w:top w:w="140.0" w:type="dxa"/>
              <w:left w:w="140.0" w:type="dxa"/>
              <w:bottom w:w="140.0" w:type="dxa"/>
              <w:right w:w="140.0" w:type="dxa"/>
            </w:tcMar>
            <w:vAlign w:val="top"/>
          </w:tcPr>
          <w:p w:rsidR="00000000" w:rsidDel="00000000" w:rsidP="00000000" w:rsidRDefault="00000000" w:rsidRPr="00000000" w14:paraId="00000055">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c>
          <w:tcPr>
            <w:shd w:fill="f9cb9c" w:val="clear"/>
            <w:tcMar>
              <w:top w:w="140.0" w:type="dxa"/>
              <w:left w:w="140.0" w:type="dxa"/>
              <w:bottom w:w="140.0" w:type="dxa"/>
              <w:right w:w="140.0" w:type="dxa"/>
            </w:tcMar>
            <w:vAlign w:val="top"/>
          </w:tcPr>
          <w:p w:rsidR="00000000" w:rsidDel="00000000" w:rsidP="00000000" w:rsidRDefault="00000000" w:rsidRPr="00000000" w14:paraId="00000056">
            <w:pPr>
              <w:widowControl w:val="0"/>
              <w:jc w:val="center"/>
              <w:rPr>
                <w:rFonts w:ascii="Blinker" w:cs="Blinker" w:eastAsia="Blinker" w:hAnsi="Blinker"/>
                <w:b w:val="1"/>
                <w:sz w:val="16"/>
                <w:szCs w:val="16"/>
              </w:rPr>
            </w:pPr>
            <w:r w:rsidDel="00000000" w:rsidR="00000000" w:rsidRPr="00000000">
              <w:rPr>
                <w:rFonts w:ascii="Blinker" w:cs="Blinker" w:eastAsia="Blinker" w:hAnsi="Blinker"/>
                <w:b w:val="1"/>
                <w:sz w:val="16"/>
                <w:szCs w:val="16"/>
                <w:rtl w:val="0"/>
              </w:rPr>
              <w:t xml:space="preserve">✓</w:t>
            </w:r>
          </w:p>
        </w:tc>
      </w:tr>
    </w:tbl>
    <w:p w:rsidR="00000000" w:rsidDel="00000000" w:rsidP="00000000" w:rsidRDefault="00000000" w:rsidRPr="00000000" w14:paraId="00000057">
      <w:pPr>
        <w:numPr>
          <w:ilvl w:val="3"/>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Gold and Platinum Level Exhibitors intending to present a conference session must register and submit session proposals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the Exhibitor</w:t>
      </w:r>
      <w:r w:rsidDel="00000000" w:rsidR="00000000" w:rsidRPr="00000000">
        <w:rPr>
          <w:rFonts w:ascii="Calibri" w:cs="Calibri" w:eastAsia="Calibri" w:hAnsi="Calibri"/>
          <w:b w:val="1"/>
          <w:sz w:val="22"/>
          <w:szCs w:val="22"/>
          <w:rtl w:val="0"/>
        </w:rPr>
        <w:t xml:space="preserve"> Session Proposal Form by August 15, 2024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After this deadline, exhibitors are not guaranteed a conference time slot unless one becomes available.</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Additional exhibit personnel must be registered for the conference; standard attendee registration fees apply. See </w:t>
      </w:r>
      <w:hyperlink r:id="rId9">
        <w:r w:rsidDel="00000000" w:rsidR="00000000" w:rsidRPr="00000000">
          <w:rPr>
            <w:rFonts w:ascii="Calibri" w:cs="Calibri" w:eastAsia="Calibri" w:hAnsi="Calibri"/>
            <w:color w:val="1155cc"/>
            <w:sz w:val="22"/>
            <w:szCs w:val="22"/>
            <w:u w:val="single"/>
            <w:rtl w:val="0"/>
          </w:rPr>
          <w:t xml:space="preserve">Exhibitor Information page</w:t>
        </w:r>
      </w:hyperlink>
      <w:r w:rsidDel="00000000" w:rsidR="00000000" w:rsidRPr="00000000">
        <w:rPr>
          <w:rFonts w:ascii="Calibri" w:cs="Calibri" w:eastAsia="Calibri" w:hAnsi="Calibri"/>
          <w:color w:val="000000"/>
          <w:sz w:val="22"/>
          <w:szCs w:val="22"/>
          <w:rtl w:val="0"/>
        </w:rPr>
        <w:t xml:space="preserve"> for details.</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before="12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Exhibit space confirmation and location</w:t>
      </w: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KSTA Exhibit Area will be set up in the West </w:t>
      </w:r>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color w:val="000000"/>
          <w:sz w:val="22"/>
          <w:szCs w:val="22"/>
          <w:rtl w:val="0"/>
        </w:rPr>
        <w:t xml:space="preserve">obby of </w:t>
      </w:r>
      <w:r w:rsidDel="00000000" w:rsidR="00000000" w:rsidRPr="00000000">
        <w:rPr>
          <w:rFonts w:ascii="Calibri" w:cs="Calibri" w:eastAsia="Calibri" w:hAnsi="Calibri"/>
          <w:sz w:val="22"/>
          <w:szCs w:val="22"/>
          <w:rtl w:val="0"/>
        </w:rPr>
        <w:t xml:space="preserve">the Knicely Conference Center</w:t>
      </w:r>
      <w:r w:rsidDel="00000000" w:rsidR="00000000" w:rsidRPr="00000000">
        <w:rPr>
          <w:rFonts w:ascii="Calibri" w:cs="Calibri" w:eastAsia="Calibri" w:hAnsi="Calibri"/>
          <w:color w:val="000000"/>
          <w:sz w:val="22"/>
          <w:szCs w:val="22"/>
          <w:rtl w:val="0"/>
        </w:rPr>
        <w:t xml:space="preserve">, allowing for ongoing traffic as participants travel from session to session. Exhibitors will receive an email to confirm space reservation after the Executive Director receives </w:t>
      </w:r>
      <w:r w:rsidDel="00000000" w:rsidR="00000000" w:rsidRPr="00000000">
        <w:rPr>
          <w:rFonts w:ascii="Calibri" w:cs="Calibri" w:eastAsia="Calibri" w:hAnsi="Calibri"/>
          <w:b w:val="1"/>
          <w:color w:val="000000"/>
          <w:sz w:val="22"/>
          <w:szCs w:val="22"/>
          <w:rtl w:val="0"/>
        </w:rPr>
        <w:t xml:space="preserve">both</w:t>
      </w:r>
      <w:r w:rsidDel="00000000" w:rsidR="00000000" w:rsidRPr="00000000">
        <w:rPr>
          <w:rFonts w:ascii="Calibri" w:cs="Calibri" w:eastAsia="Calibri" w:hAnsi="Calibri"/>
          <w:color w:val="000000"/>
          <w:sz w:val="22"/>
          <w:szCs w:val="22"/>
          <w:rtl w:val="0"/>
        </w:rPr>
        <w:t xml:space="preserve"> the completed contract and space fee.</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before="120" w:lineRule="auto"/>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Exhibitor setup and open hours </w:t>
      </w:r>
      <w:r w:rsidDel="00000000" w:rsidR="00000000" w:rsidRPr="00000000">
        <w:rPr>
          <w:rFonts w:ascii="Calibri" w:cs="Calibri" w:eastAsia="Calibri" w:hAnsi="Calibri"/>
          <w:i w:val="1"/>
          <w:color w:val="ff0000"/>
          <w:sz w:val="22"/>
          <w:szCs w:val="22"/>
          <w:rtl w:val="0"/>
        </w:rPr>
        <w:t xml:space="preserve">(TENTATIVE; will be confirmed by August 15, 2024)</w:t>
      </w:r>
      <w:r w:rsidDel="00000000" w:rsidR="00000000" w:rsidRPr="00000000">
        <w:rPr>
          <w:rtl w:val="0"/>
        </w:rPr>
      </w:r>
    </w:p>
    <w:tbl>
      <w:tblPr>
        <w:tblStyle w:val="Table2"/>
        <w:tblW w:w="9633.0" w:type="dxa"/>
        <w:jc w:val="left"/>
        <w:tblInd w:w="7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3"/>
        <w:gridCol w:w="2920"/>
        <w:gridCol w:w="3920"/>
        <w:tblGridChange w:id="0">
          <w:tblGrid>
            <w:gridCol w:w="2793"/>
            <w:gridCol w:w="2920"/>
            <w:gridCol w:w="3920"/>
          </w:tblGrid>
        </w:tblGridChange>
      </w:tblGrid>
      <w:tr>
        <w:trPr>
          <w:cantSplit w:val="0"/>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Setup</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Thursday 3:00pm - 6:00pm</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Friday 7:30am - 8:30am</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Open Hours </w:t>
            </w:r>
            <w:r w:rsidDel="00000000" w:rsidR="00000000" w:rsidRPr="00000000">
              <w:rPr>
                <w:rFonts w:ascii="Calibri" w:cs="Calibri" w:eastAsia="Calibri" w:hAnsi="Calibri"/>
                <w:color w:val="000000"/>
                <w:sz w:val="22"/>
                <w:szCs w:val="22"/>
                <w:rtl w:val="0"/>
              </w:rPr>
              <w:br w:type="textWrapping"/>
              <w:t xml:space="preserve">Friday 8:30am - 5:00pm</w:t>
              <w:br w:type="textWrapping"/>
              <w:t xml:space="preserve">Saturday 8:30am - 1:00pm</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Program Sessions</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Friday 8:30am – 4:30pm</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Saturday 8:30am - 12:00pm</w:t>
            </w:r>
            <w:r w:rsidDel="00000000" w:rsidR="00000000" w:rsidRPr="00000000">
              <w:rPr>
                <w:rtl w:val="0"/>
              </w:rPr>
            </w:r>
          </w:p>
        </w:tc>
      </w:tr>
    </w:tbl>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before="120" w:lineRule="auto"/>
        <w:ind w:left="360" w:hanging="360"/>
        <w:rPr>
          <w:rFonts w:ascii="Calibri" w:cs="Calibri" w:eastAsia="Calibri" w:hAnsi="Calibri"/>
          <w:i w:val="1"/>
          <w:color w:val="000000"/>
          <w:sz w:val="22"/>
          <w:szCs w:val="22"/>
        </w:rPr>
      </w:pPr>
      <w:r w:rsidDel="00000000" w:rsidR="00000000" w:rsidRPr="00000000">
        <w:rPr>
          <w:rFonts w:ascii="Calibri" w:cs="Calibri" w:eastAsia="Calibri" w:hAnsi="Calibri"/>
          <w:b w:val="1"/>
          <w:color w:val="000000"/>
          <w:sz w:val="22"/>
          <w:szCs w:val="22"/>
          <w:rtl w:val="0"/>
        </w:rPr>
        <w:t xml:space="preserve">Security and protection</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360" w:firstLine="0"/>
        <w:rPr>
          <w:rFonts w:ascii="Calibri" w:cs="Calibri" w:eastAsia="Calibri" w:hAnsi="Calibri"/>
          <w:i w:val="1"/>
          <w:color w:val="000000"/>
          <w:sz w:val="22"/>
          <w:szCs w:val="22"/>
        </w:rPr>
      </w:pPr>
      <w:r w:rsidDel="00000000" w:rsidR="00000000" w:rsidRPr="00000000">
        <w:rPr>
          <w:rFonts w:ascii="Calibri" w:cs="Calibri" w:eastAsia="Calibri" w:hAnsi="Calibri"/>
          <w:color w:val="000000"/>
          <w:sz w:val="22"/>
          <w:szCs w:val="22"/>
          <w:rtl w:val="0"/>
        </w:rPr>
        <w:t xml:space="preserve">KSTA and </w:t>
      </w:r>
      <w:r w:rsidDel="00000000" w:rsidR="00000000" w:rsidRPr="00000000">
        <w:rPr>
          <w:rFonts w:ascii="Calibri" w:cs="Calibri" w:eastAsia="Calibri" w:hAnsi="Calibri"/>
          <w:sz w:val="22"/>
          <w:szCs w:val="22"/>
          <w:rtl w:val="0"/>
        </w:rPr>
        <w:t xml:space="preserve">Western Kentucky University </w:t>
      </w:r>
      <w:r w:rsidDel="00000000" w:rsidR="00000000" w:rsidRPr="00000000">
        <w:rPr>
          <w:rFonts w:ascii="Calibri" w:cs="Calibri" w:eastAsia="Calibri" w:hAnsi="Calibri"/>
          <w:color w:val="000000"/>
          <w:sz w:val="22"/>
          <w:szCs w:val="22"/>
          <w:rtl w:val="0"/>
        </w:rPr>
        <w:t xml:space="preserve">will take every reasonable precaution to safeguard exhibitor property. However, KSTA and UofL will not assume liability for any exhibitor property or representative personal property loss or damage.</w:t>
      </w:r>
      <w:r w:rsidDel="00000000" w:rsidR="00000000" w:rsidRPr="00000000">
        <w:rPr>
          <w:rtl w:val="0"/>
        </w:rPr>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before="120" w:lineRule="auto"/>
        <w:ind w:left="360" w:hanging="360"/>
        <w:rPr>
          <w:rFonts w:ascii="Calibri" w:cs="Calibri" w:eastAsia="Calibri" w:hAnsi="Calibri"/>
          <w:b w:val="1"/>
          <w:color w:val="000000"/>
          <w:sz w:val="22"/>
          <w:szCs w:val="22"/>
        </w:rPr>
      </w:pPr>
      <w:bookmarkStart w:colFirst="0" w:colLast="0" w:name="_heading=h.30j0zll" w:id="0"/>
      <w:bookmarkEnd w:id="0"/>
      <w:r w:rsidDel="00000000" w:rsidR="00000000" w:rsidRPr="00000000">
        <w:rPr>
          <w:rFonts w:ascii="Calibri" w:cs="Calibri" w:eastAsia="Calibri" w:hAnsi="Calibri"/>
          <w:b w:val="1"/>
          <w:color w:val="000000"/>
          <w:sz w:val="22"/>
          <w:szCs w:val="22"/>
          <w:rtl w:val="0"/>
        </w:rPr>
        <w:t xml:space="preserve">Advertisement</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Exhibitors have the option of purchasing advertisement space on our conference website and app, at conference registration (printed and digitally), and throughout the conference in general sessions (digitally) for $100. Ads should be formatted to fit a standard 8.5” x 11” page in high resolution (PDF preferred).</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before="120" w:lineRule="auto"/>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Presenter information</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KSTA offers exhibitors the privilege of applying to present conference program sessions.* KSTA policy requires that all presenters must be registered for the conference and complete the Conference Exhibitor Session Proposal Form located on the </w:t>
      </w:r>
      <w:hyperlink r:id="rId10">
        <w:r w:rsidDel="00000000" w:rsidR="00000000" w:rsidRPr="00000000">
          <w:rPr>
            <w:rFonts w:ascii="Calibri" w:cs="Calibri" w:eastAsia="Calibri" w:hAnsi="Calibri"/>
            <w:color w:val="0000ff"/>
            <w:sz w:val="22"/>
            <w:szCs w:val="22"/>
            <w:u w:val="single"/>
            <w:rtl w:val="0"/>
          </w:rPr>
          <w:t xml:space="preserve">Exhibitor Information</w:t>
        </w:r>
      </w:hyperlink>
      <w:r w:rsidDel="00000000" w:rsidR="00000000" w:rsidRPr="00000000">
        <w:rPr>
          <w:rFonts w:ascii="Calibri" w:cs="Calibri" w:eastAsia="Calibri" w:hAnsi="Calibri"/>
          <w:color w:val="000000"/>
          <w:sz w:val="22"/>
          <w:szCs w:val="22"/>
          <w:rtl w:val="0"/>
        </w:rPr>
        <w:t xml:space="preserve"> page. *Note that all session applications are subject to the approval of the KSTA Program Committee. </w:t>
      </w:r>
      <w:r w:rsidDel="00000000" w:rsidR="00000000" w:rsidRPr="00000000">
        <w:rPr>
          <w:rFonts w:ascii="Calibri" w:cs="Calibri" w:eastAsia="Calibri" w:hAnsi="Calibri"/>
          <w:b w:val="1"/>
          <w:color w:val="ff0000"/>
          <w:sz w:val="22"/>
          <w:szCs w:val="22"/>
          <w:rtl w:val="0"/>
        </w:rPr>
        <w:t xml:space="preserve">Deadline to submit session proposals is August 15, 2024. </w:t>
      </w:r>
      <w:r w:rsidDel="00000000" w:rsidR="00000000" w:rsidRPr="00000000">
        <w:rPr>
          <w:rFonts w:ascii="Calibri" w:cs="Calibri" w:eastAsia="Calibri" w:hAnsi="Calibri"/>
          <w:sz w:val="22"/>
          <w:szCs w:val="22"/>
          <w:rtl w:val="0"/>
        </w:rPr>
        <w:t xml:space="preserve">No conference program slots will be guaranteed after this deadline.</w:t>
      </w:r>
      <w:r w:rsidDel="00000000" w:rsidR="00000000" w:rsidRPr="00000000">
        <w:rPr>
          <w:rtl w:val="0"/>
        </w:rPr>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pacing w:before="120" w:lineRule="auto"/>
        <w:ind w:left="360" w:hanging="360"/>
        <w:rPr>
          <w:rFonts w:ascii="Calibri" w:cs="Calibri" w:eastAsia="Calibri" w:hAnsi="Calibri"/>
          <w:b w:val="1"/>
          <w:color w:val="000000"/>
          <w:sz w:val="22"/>
          <w:szCs w:val="22"/>
        </w:rPr>
      </w:pPr>
      <w:bookmarkStart w:colFirst="0" w:colLast="0" w:name="_heading=h.gjdgxs" w:id="1"/>
      <w:bookmarkEnd w:id="1"/>
      <w:r w:rsidDel="00000000" w:rsidR="00000000" w:rsidRPr="00000000">
        <w:rPr>
          <w:rFonts w:ascii="Calibri" w:cs="Calibri" w:eastAsia="Calibri" w:hAnsi="Calibri"/>
          <w:b w:val="1"/>
          <w:color w:val="000000"/>
          <w:sz w:val="22"/>
          <w:szCs w:val="22"/>
          <w:rtl w:val="0"/>
        </w:rPr>
        <w:t xml:space="preserve">Registration</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exhibitors must register for space here: </w:t>
      </w:r>
      <w:hyperlink r:id="rId11">
        <w:r w:rsidDel="00000000" w:rsidR="00000000" w:rsidRPr="00000000">
          <w:rPr>
            <w:rFonts w:ascii="Calibri" w:cs="Calibri" w:eastAsia="Calibri" w:hAnsi="Calibri"/>
            <w:color w:val="1155cc"/>
            <w:sz w:val="22"/>
            <w:szCs w:val="22"/>
            <w:u w:val="single"/>
            <w:rtl w:val="0"/>
          </w:rPr>
          <w:t xml:space="preserve">https://www.ksta.org/event-5427225</w:t>
        </w:r>
      </w:hyperlink>
      <w:r w:rsidDel="00000000" w:rsidR="00000000" w:rsidRPr="00000000">
        <w:rPr>
          <w:rtl w:val="0"/>
        </w:rPr>
        <w:t xml:space="preserve"> </w:t>
      </w:r>
      <w:r w:rsidDel="00000000" w:rsidR="00000000" w:rsidRPr="00000000">
        <w:rPr>
          <w:rFonts w:ascii="Calibri" w:cs="Calibri" w:eastAsia="Calibri" w:hAnsi="Calibri"/>
          <w:color w:val="000000"/>
          <w:sz w:val="22"/>
          <w:szCs w:val="22"/>
          <w:rtl w:val="0"/>
        </w:rPr>
        <w:t xml:space="preserve">Complete this Contract before registering as you will need to upload it during registration.</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may upload a logo file(s) during registration to be displayed in the conference program and website.</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exhibit personnel must register separately for the conference. See </w:t>
      </w:r>
      <w:hyperlink r:id="rId12">
        <w:r w:rsidDel="00000000" w:rsidR="00000000" w:rsidRPr="00000000">
          <w:rPr>
            <w:rFonts w:ascii="Calibri" w:cs="Calibri" w:eastAsia="Calibri" w:hAnsi="Calibri"/>
            <w:color w:val="1155cc"/>
            <w:sz w:val="22"/>
            <w:szCs w:val="22"/>
            <w:u w:val="single"/>
            <w:rtl w:val="0"/>
          </w:rPr>
          <w:t xml:space="preserve">Exhibitor Information</w:t>
        </w:r>
      </w:hyperlink>
      <w:r w:rsidDel="00000000" w:rsidR="00000000" w:rsidRPr="00000000">
        <w:rPr>
          <w:rFonts w:ascii="Calibri" w:cs="Calibri" w:eastAsia="Calibri" w:hAnsi="Calibri"/>
          <w:color w:val="000000"/>
          <w:sz w:val="22"/>
          <w:szCs w:val="22"/>
          <w:rtl w:val="0"/>
        </w:rPr>
        <w:t xml:space="preserve"> for details.</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before="120" w:lineRule="auto"/>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Payment</w:t>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may pay with a credit card during registration on our secure website.</w:t>
      </w:r>
    </w:p>
    <w:p w:rsidR="00000000" w:rsidDel="00000000" w:rsidP="00000000" w:rsidRDefault="00000000" w:rsidRPr="00000000" w14:paraId="0000006F">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will be sending a check, or need to pay with a purchase order, choose the “Invoice Me” option during checkout. An invoice will be automatically emailed to the address used on registration. Checks should be made payable to KSTA and mailed to PO Box 23918, Lexington, KY 40523.</w:t>
      </w:r>
    </w:p>
    <w:p w:rsidR="00000000" w:rsidDel="00000000" w:rsidP="00000000" w:rsidRDefault="00000000" w:rsidRPr="00000000" w14:paraId="00000070">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Payment deadline: Payment must be received no later than October 15, 2024.</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Door Prize</w:t>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request that each company provide a door prize to be given out during the conference, to be picked up at your organization’s booth. A KSTA board member will oversee door prizes and will be in touch with you prior to the event to introduce themselves and gather a list of prizes.</w:t>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3960"/>
        </w:tabs>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For questions regarding exhibiting at the conference, please contact:</w:t>
        <w:br w:type="textWrapping"/>
      </w:r>
      <w:r w:rsidDel="00000000" w:rsidR="00000000" w:rsidRPr="00000000">
        <w:rPr>
          <w:rFonts w:ascii="Calibri" w:cs="Calibri" w:eastAsia="Calibri" w:hAnsi="Calibri"/>
          <w:color w:val="000000"/>
          <w:sz w:val="22"/>
          <w:szCs w:val="22"/>
          <w:rtl w:val="0"/>
        </w:rPr>
        <w:t xml:space="preserve">Kim Zeidler-Watters, Executive Director</w:t>
        <w:tab/>
        <w:t xml:space="preserve">859-576-4286</w:t>
        <w:tab/>
      </w:r>
      <w:hyperlink r:id="rId13">
        <w:r w:rsidDel="00000000" w:rsidR="00000000" w:rsidRPr="00000000">
          <w:rPr>
            <w:rFonts w:ascii="Calibri" w:cs="Calibri" w:eastAsia="Calibri" w:hAnsi="Calibri"/>
            <w:color w:val="0000ff"/>
            <w:sz w:val="22"/>
            <w:szCs w:val="22"/>
            <w:u w:val="single"/>
            <w:rtl w:val="0"/>
          </w:rPr>
          <w:t xml:space="preserve">kstadirector@gmail.com</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color w:val="0033a0"/>
          <w:sz w:val="22"/>
          <w:szCs w:val="22"/>
        </w:rPr>
      </w:pPr>
      <w:r w:rsidDel="00000000" w:rsidR="00000000" w:rsidRPr="00000000">
        <w:rPr>
          <w:rFonts w:ascii="Calibri" w:cs="Calibri" w:eastAsia="Calibri" w:hAnsi="Calibri"/>
          <w:b w:val="1"/>
          <w:color w:val="0033a0"/>
          <w:sz w:val="22"/>
          <w:szCs w:val="22"/>
          <w:rtl w:val="0"/>
        </w:rPr>
        <w:t xml:space="preserve">CONTRACT TERMS</w:t>
      </w:r>
    </w:p>
    <w:p w:rsidR="00000000" w:rsidDel="00000000" w:rsidP="00000000" w:rsidRDefault="00000000" w:rsidRPr="00000000" w14:paraId="00000077">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the stated exhibitor apply and contract for exhibit space for our use at the 202</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color w:val="000000"/>
          <w:sz w:val="22"/>
          <w:szCs w:val="22"/>
          <w:rtl w:val="0"/>
        </w:rPr>
        <w:t xml:space="preserve"> KSTA Annual Conference. We agree to follow all Conference rules and regulations.</w:t>
      </w:r>
    </w:p>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understand that this contract becomes valid when the exhibitor uploads the contract agreement to the Exhibitor Registration.  Full payment for the rental space shall constitute a guarantee of space reserved.</w:t>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are aware of the exhibit hours and </w:t>
      </w:r>
      <w:r w:rsidDel="00000000" w:rsidR="00000000" w:rsidRPr="00000000">
        <w:rPr>
          <w:rFonts w:ascii="Calibri" w:cs="Calibri" w:eastAsia="Calibri" w:hAnsi="Calibri"/>
          <w:b w:val="1"/>
          <w:color w:val="000000"/>
          <w:sz w:val="22"/>
          <w:szCs w:val="22"/>
          <w:u w:val="single"/>
          <w:rtl w:val="0"/>
        </w:rPr>
        <w:t xml:space="preserve">agree not to dismantle and close, or to do any packing of equipment or merchandise prior to the close of the exhibit area on Saturday</w:t>
      </w:r>
      <w:r w:rsidDel="00000000" w:rsidR="00000000" w:rsidRPr="00000000">
        <w:rPr>
          <w:rFonts w:ascii="Calibri" w:cs="Calibri" w:eastAsia="Calibri" w:hAnsi="Calibri"/>
          <w:color w:val="000000"/>
          <w:sz w:val="22"/>
          <w:szCs w:val="22"/>
          <w:u w:val="single"/>
          <w:rtl w:val="0"/>
        </w:rPr>
        <w:t xml:space="preserve">.</w:t>
      </w:r>
      <w:r w:rsidDel="00000000" w:rsidR="00000000" w:rsidRPr="00000000">
        <w:rPr>
          <w:rtl w:val="0"/>
        </w:rPr>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understand that KSTA will provide the items outlined in </w:t>
      </w:r>
      <w:r w:rsidDel="00000000" w:rsidR="00000000" w:rsidRPr="00000000">
        <w:rPr>
          <w:rFonts w:ascii="Calibri" w:cs="Calibri" w:eastAsia="Calibri" w:hAnsi="Calibri"/>
          <w:b w:val="1"/>
          <w:color w:val="000000"/>
          <w:sz w:val="22"/>
          <w:szCs w:val="22"/>
          <w:rtl w:val="0"/>
        </w:rPr>
        <w:t xml:space="preserve">1. Exhibit space details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and fees.</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7B">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understand that KSTA and </w:t>
      </w:r>
      <w:r w:rsidDel="00000000" w:rsidR="00000000" w:rsidRPr="00000000">
        <w:rPr>
          <w:rFonts w:ascii="Calibri" w:cs="Calibri" w:eastAsia="Calibri" w:hAnsi="Calibri"/>
          <w:sz w:val="22"/>
          <w:szCs w:val="22"/>
          <w:rtl w:val="0"/>
        </w:rPr>
        <w:t xml:space="preserve">WKU </w:t>
      </w:r>
      <w:r w:rsidDel="00000000" w:rsidR="00000000" w:rsidRPr="00000000">
        <w:rPr>
          <w:rFonts w:ascii="Calibri" w:cs="Calibri" w:eastAsia="Calibri" w:hAnsi="Calibri"/>
          <w:color w:val="000000"/>
          <w:sz w:val="22"/>
          <w:szCs w:val="22"/>
          <w:rtl w:val="0"/>
        </w:rPr>
        <w:t xml:space="preserve">will take all reasonable precautions to safeguard exhibitors’ property.  Neither KSTA, nor </w:t>
      </w:r>
      <w:r w:rsidDel="00000000" w:rsidR="00000000" w:rsidRPr="00000000">
        <w:rPr>
          <w:rFonts w:ascii="Calibri" w:cs="Calibri" w:eastAsia="Calibri" w:hAnsi="Calibri"/>
          <w:sz w:val="22"/>
          <w:szCs w:val="22"/>
          <w:rtl w:val="0"/>
        </w:rPr>
        <w:t xml:space="preserve">WKU</w:t>
      </w:r>
      <w:r w:rsidDel="00000000" w:rsidR="00000000" w:rsidRPr="00000000">
        <w:rPr>
          <w:rFonts w:ascii="Calibri" w:cs="Calibri" w:eastAsia="Calibri" w:hAnsi="Calibri"/>
          <w:color w:val="000000"/>
          <w:sz w:val="22"/>
          <w:szCs w:val="22"/>
          <w:rtl w:val="0"/>
        </w:rPr>
        <w:t xml:space="preserve">, can or will assume liability for exhibitors’ goods, loss or damage, due to any cause.  All exhibitors shall indemnify KSTA and </w:t>
      </w:r>
      <w:r w:rsidDel="00000000" w:rsidR="00000000" w:rsidRPr="00000000">
        <w:rPr>
          <w:rFonts w:ascii="Calibri" w:cs="Calibri" w:eastAsia="Calibri" w:hAnsi="Calibri"/>
          <w:sz w:val="22"/>
          <w:szCs w:val="22"/>
          <w:rtl w:val="0"/>
        </w:rPr>
        <w:t xml:space="preserve">WKU </w:t>
      </w:r>
      <w:r w:rsidDel="00000000" w:rsidR="00000000" w:rsidRPr="00000000">
        <w:rPr>
          <w:rFonts w:ascii="Calibri" w:cs="Calibri" w:eastAsia="Calibri" w:hAnsi="Calibri"/>
          <w:color w:val="000000"/>
          <w:sz w:val="22"/>
          <w:szCs w:val="22"/>
          <w:rtl w:val="0"/>
        </w:rPr>
        <w:t xml:space="preserve">and hold them harmless from suits and liabilities that may result from exhibitor negligence.</w:t>
      </w:r>
    </w:p>
    <w:p w:rsidR="00000000" w:rsidDel="00000000" w:rsidP="00000000" w:rsidRDefault="00000000" w:rsidRPr="00000000" w14:paraId="0000007C">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understand that the KSTA Executive Director will issue a space confirmation when all necessary information and fees have been received. We understand that the KSTA Conference Committee and/or Executive Director will determine the space location.</w:t>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understand that refunds for exhibit hall deposits will be issued only if written notification via email is sufficient is received by the KSTA Executive Director. Amount of refund is based on the following schedule: </w:t>
      </w:r>
      <w:r w:rsidDel="00000000" w:rsidR="00000000" w:rsidRPr="00000000">
        <w:rPr>
          <w:rFonts w:ascii="Calibri" w:cs="Calibri" w:eastAsia="Calibri" w:hAnsi="Calibri"/>
          <w:b w:val="1"/>
          <w:color w:val="000000"/>
          <w:sz w:val="22"/>
          <w:szCs w:val="22"/>
          <w:rtl w:val="0"/>
        </w:rPr>
        <w:t xml:space="preserve">60 days</w:t>
      </w:r>
      <w:r w:rsidDel="00000000" w:rsidR="00000000" w:rsidRPr="00000000">
        <w:rPr>
          <w:rFonts w:ascii="Calibri" w:cs="Calibri" w:eastAsia="Calibri" w:hAnsi="Calibri"/>
          <w:color w:val="000000"/>
          <w:sz w:val="22"/>
          <w:szCs w:val="22"/>
          <w:rtl w:val="0"/>
        </w:rPr>
        <w:t xml:space="preserve"> before beginning date of the conference = </w:t>
      </w:r>
      <w:r w:rsidDel="00000000" w:rsidR="00000000" w:rsidRPr="00000000">
        <w:rPr>
          <w:rFonts w:ascii="Calibri" w:cs="Calibri" w:eastAsia="Calibri" w:hAnsi="Calibri"/>
          <w:color w:val="000000"/>
          <w:sz w:val="22"/>
          <w:szCs w:val="22"/>
          <w:u w:val="single"/>
          <w:rtl w:val="0"/>
        </w:rPr>
        <w:t xml:space="preserve">100%</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30-60 days</w:t>
      </w:r>
      <w:r w:rsidDel="00000000" w:rsidR="00000000" w:rsidRPr="00000000">
        <w:rPr>
          <w:rFonts w:ascii="Calibri" w:cs="Calibri" w:eastAsia="Calibri" w:hAnsi="Calibri"/>
          <w:color w:val="000000"/>
          <w:sz w:val="22"/>
          <w:szCs w:val="22"/>
          <w:rtl w:val="0"/>
        </w:rPr>
        <w:t xml:space="preserve"> before beginning date of the conference = </w:t>
      </w:r>
      <w:r w:rsidDel="00000000" w:rsidR="00000000" w:rsidRPr="00000000">
        <w:rPr>
          <w:rFonts w:ascii="Calibri" w:cs="Calibri" w:eastAsia="Calibri" w:hAnsi="Calibri"/>
          <w:color w:val="000000"/>
          <w:sz w:val="22"/>
          <w:szCs w:val="22"/>
          <w:u w:val="single"/>
          <w:rtl w:val="0"/>
        </w:rPr>
        <w:t xml:space="preserve">80%</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fewer than 30 days</w:t>
      </w:r>
      <w:r w:rsidDel="00000000" w:rsidR="00000000" w:rsidRPr="00000000">
        <w:rPr>
          <w:rFonts w:ascii="Calibri" w:cs="Calibri" w:eastAsia="Calibri" w:hAnsi="Calibri"/>
          <w:color w:val="000000"/>
          <w:sz w:val="22"/>
          <w:szCs w:val="22"/>
          <w:rtl w:val="0"/>
        </w:rPr>
        <w:t xml:space="preserve"> before beginning date of the conference </w:t>
      </w:r>
      <w:r w:rsidDel="00000000" w:rsidR="00000000" w:rsidRPr="00000000">
        <w:rPr>
          <w:rFonts w:ascii="Calibri" w:cs="Calibri" w:eastAsia="Calibri" w:hAnsi="Calibri"/>
          <w:color w:val="000000"/>
          <w:sz w:val="22"/>
          <w:szCs w:val="22"/>
          <w:u w:val="single"/>
          <w:rtl w:val="0"/>
        </w:rPr>
        <w:t xml:space="preserve">no refund will be given</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Exhibitor Company/Organization Name:</w:t>
        <w:tab/>
        <w:tab/>
        <w:t xml:space="preserve">_____________________________________________</w:t>
      </w:r>
    </w:p>
    <w:p w:rsidR="00000000" w:rsidDel="00000000" w:rsidP="00000000" w:rsidRDefault="00000000" w:rsidRPr="00000000" w14:paraId="00000080">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Contact Name:</w:t>
        <w:tab/>
        <w:tab/>
        <w:tab/>
        <w:tab/>
        <w:t xml:space="preserve">_____________________________________________</w:t>
      </w:r>
    </w:p>
    <w:p w:rsidR="00000000" w:rsidDel="00000000" w:rsidP="00000000" w:rsidRDefault="00000000" w:rsidRPr="00000000" w14:paraId="00000081">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Contact Phone:</w:t>
        <w:tab/>
        <w:tab/>
        <w:tab/>
        <w:tab/>
        <w:t xml:space="preserve">_____________________________________________</w:t>
      </w:r>
    </w:p>
    <w:p w:rsidR="00000000" w:rsidDel="00000000" w:rsidP="00000000" w:rsidRDefault="00000000" w:rsidRPr="00000000" w14:paraId="00000082">
      <w:pPr>
        <w:spacing w:after="24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Contact Email: </w:t>
        <w:tab/>
        <w:tab/>
        <w:tab/>
        <w:tab/>
        <w:t xml:space="preserve">_____________________________________________</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tbl>
      <w:tblPr>
        <w:tblStyle w:val="Table3"/>
        <w:tblW w:w="1007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41"/>
        <w:gridCol w:w="1097"/>
        <w:gridCol w:w="3942"/>
        <w:gridCol w:w="1099"/>
        <w:tblGridChange w:id="0">
          <w:tblGrid>
            <w:gridCol w:w="3941"/>
            <w:gridCol w:w="1097"/>
            <w:gridCol w:w="3942"/>
            <w:gridCol w:w="1099"/>
          </w:tblGrid>
        </w:tblGridChange>
      </w:tblGrid>
      <w:tr>
        <w:trPr>
          <w:cantSplit w:val="0"/>
          <w:tblHeader w:val="0"/>
        </w:trPr>
        <w:tc>
          <w:tcPr/>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w:t>
            </w:r>
          </w:p>
        </w:tc>
        <w:tc>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w:t>
            </w:r>
          </w:p>
        </w:tc>
        <w:tc>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w:t>
            </w:r>
          </w:p>
        </w:tc>
        <w:tc>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w:t>
            </w:r>
          </w:p>
        </w:tc>
      </w:tr>
      <w:tr>
        <w:trPr>
          <w:cantSplit w:val="0"/>
          <w:tblHeader w:val="0"/>
        </w:trPr>
        <w:tc>
          <w:tcPr/>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Exhibitor Signature</w:t>
            </w:r>
          </w:p>
        </w:tc>
        <w:tc>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KSTA Signature</w:t>
            </w:r>
          </w:p>
        </w:tc>
        <w:tc>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r>
    </w:tbl>
    <w:p w:rsidR="00000000" w:rsidDel="00000000" w:rsidP="00000000" w:rsidRDefault="00000000" w:rsidRPr="00000000" w14:paraId="0000008D">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copy of this contract will be emailed to the Primary Contact with space confirmation.</w:t>
      </w:r>
    </w:p>
    <w:sectPr>
      <w:footerReference r:id="rId14" w:type="default"/>
      <w:footerReference r:id="rId15" w:type="even"/>
      <w:pgSz w:h="15840" w:w="12240" w:orient="portrait"/>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Gothic"/>
  <w:font w:name="Courier New"/>
  <w:font w:name="Blinker">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i w:val="1"/>
        <w:sz w:val="20"/>
        <w:szCs w:val="20"/>
      </w:rPr>
    </w:pPr>
    <w:r w:rsidDel="00000000" w:rsidR="00000000" w:rsidRPr="00000000">
      <w:rPr>
        <w:rtl w:val="0"/>
      </w:rPr>
    </w:r>
  </w:p>
  <w:tbl>
    <w:tblPr>
      <w:tblStyle w:val="Table4"/>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5"/>
      <w:gridCol w:w="1035"/>
      <w:gridCol w:w="1035"/>
      <w:gridCol w:w="1035"/>
      <w:gridCol w:w="2880"/>
      <w:gridCol w:w="3050"/>
      <w:tblGridChange w:id="0">
        <w:tblGrid>
          <w:gridCol w:w="1035"/>
          <w:gridCol w:w="1035"/>
          <w:gridCol w:w="1035"/>
          <w:gridCol w:w="1035"/>
          <w:gridCol w:w="2880"/>
          <w:gridCol w:w="3050"/>
        </w:tblGrid>
      </w:tblGridChange>
    </w:tblGrid>
    <w:tr>
      <w:trPr>
        <w:cantSplit w:val="0"/>
        <w:tblHeader w:val="0"/>
      </w:trPr>
      <w:tc>
        <w:tcPr>
          <w:gridSpan w:val="4"/>
        </w:tcPr>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b w:val="1"/>
              <w:color w:val="0033a0"/>
              <w:sz w:val="22"/>
              <w:szCs w:val="22"/>
            </w:rPr>
          </w:pPr>
          <w:r w:rsidDel="00000000" w:rsidR="00000000" w:rsidRPr="00000000">
            <w:rPr>
              <w:rFonts w:ascii="Calibri" w:cs="Calibri" w:eastAsia="Calibri" w:hAnsi="Calibri"/>
              <w:b w:val="1"/>
              <w:color w:val="0033a0"/>
              <w:sz w:val="22"/>
              <w:szCs w:val="22"/>
              <w:rtl w:val="0"/>
            </w:rPr>
            <w:t xml:space="preserve">FOR KSTA USE ONLY</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Exhibit Space Rental:</w:t>
          </w:r>
        </w:p>
      </w:tc>
      <w:tc>
        <w:tcPr>
          <w:vMerge w:val="restart"/>
        </w:tcPr>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Payment Received: ________</w:t>
          </w:r>
        </w:p>
      </w:tc>
      <w:tc>
        <w:tcPr>
          <w:vMerge w:val="restart"/>
        </w:tcPr>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Exhibit Space Number:_______</w:t>
          </w:r>
        </w:p>
      </w:tc>
    </w:tr>
    <w:tr>
      <w:trPr>
        <w:cantSplit w:val="0"/>
        <w:tblHeader w:val="0"/>
      </w:trPr>
      <w:tc>
        <w:tcPr/>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NP1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NP2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FP1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FP2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after="60" w:before="240"/>
      <w:jc w:val="center"/>
      <w:outlineLvl w:val="0"/>
    </w:pPr>
    <w:rPr>
      <w:rFonts w:ascii="Arial" w:cs="Arial" w:hAnsi="Arial"/>
      <w:b w:val="1"/>
      <w:bCs w:val="1"/>
      <w:kern w:val="28"/>
      <w:sz w:val="32"/>
      <w:szCs w:val="3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080" w:hanging="1080"/>
    </w:pPr>
    <w:rPr>
      <w:rFonts w:ascii="Arial" w:cs="Arial" w:hAnsi="Arial"/>
    </w:r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yline" w:customStyle="1">
    <w:name w:val="Byline"/>
    <w:basedOn w:val="BodyText"/>
  </w:style>
  <w:style w:type="paragraph" w:styleId="NormalIndent">
    <w:name w:val="Normal Indent"/>
    <w:basedOn w:val="Normal"/>
    <w:pPr>
      <w:ind w:left="720"/>
    </w:pPr>
  </w:style>
  <w:style w:type="paragraph" w:styleId="ShortReturnAddress" w:customStyle="1">
    <w:name w:val="Short Return Address"/>
    <w:basedOn w:val="Normal"/>
  </w:style>
  <w:style w:type="character" w:styleId="CommentReference">
    <w:name w:val="annotation reference"/>
    <w:basedOn w:val="DefaultParagraphFont"/>
    <w:uiPriority w:val="99"/>
    <w:semiHidden w:val="1"/>
    <w:unhideWhenUsed w:val="1"/>
    <w:rsid w:val="0035066C"/>
    <w:rPr>
      <w:sz w:val="16"/>
      <w:szCs w:val="16"/>
    </w:rPr>
  </w:style>
  <w:style w:type="paragraph" w:styleId="CommentText">
    <w:name w:val="annotation text"/>
    <w:basedOn w:val="Normal"/>
    <w:link w:val="CommentTextChar"/>
    <w:uiPriority w:val="99"/>
    <w:semiHidden w:val="1"/>
    <w:unhideWhenUsed w:val="1"/>
    <w:rsid w:val="0035066C"/>
    <w:rPr>
      <w:sz w:val="20"/>
      <w:szCs w:val="20"/>
    </w:rPr>
  </w:style>
  <w:style w:type="character" w:styleId="CommentTextChar" w:customStyle="1">
    <w:name w:val="Comment Text Char"/>
    <w:basedOn w:val="DefaultParagraphFont"/>
    <w:link w:val="CommentText"/>
    <w:uiPriority w:val="99"/>
    <w:semiHidden w:val="1"/>
    <w:rsid w:val="0035066C"/>
  </w:style>
  <w:style w:type="paragraph" w:styleId="CommentSubject">
    <w:name w:val="annotation subject"/>
    <w:basedOn w:val="CommentText"/>
    <w:next w:val="CommentText"/>
    <w:link w:val="CommentSubjectChar"/>
    <w:uiPriority w:val="99"/>
    <w:semiHidden w:val="1"/>
    <w:unhideWhenUsed w:val="1"/>
    <w:rsid w:val="0035066C"/>
    <w:rPr>
      <w:b w:val="1"/>
      <w:bCs w:val="1"/>
    </w:rPr>
  </w:style>
  <w:style w:type="character" w:styleId="CommentSubjectChar" w:customStyle="1">
    <w:name w:val="Comment Subject Char"/>
    <w:basedOn w:val="CommentTextChar"/>
    <w:link w:val="CommentSubject"/>
    <w:uiPriority w:val="99"/>
    <w:semiHidden w:val="1"/>
    <w:rsid w:val="0035066C"/>
    <w:rPr>
      <w:b w:val="1"/>
      <w:bCs w:val="1"/>
    </w:rPr>
  </w:style>
  <w:style w:type="paragraph" w:styleId="BalloonText">
    <w:name w:val="Balloon Text"/>
    <w:basedOn w:val="Normal"/>
    <w:link w:val="BalloonTextChar"/>
    <w:uiPriority w:val="99"/>
    <w:semiHidden w:val="1"/>
    <w:unhideWhenUsed w:val="1"/>
    <w:rsid w:val="0035066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5066C"/>
    <w:rPr>
      <w:rFonts w:ascii="Segoe UI" w:cs="Segoe UI" w:hAnsi="Segoe UI"/>
      <w:sz w:val="18"/>
      <w:szCs w:val="18"/>
    </w:rPr>
  </w:style>
  <w:style w:type="paragraph" w:styleId="ListParagraph">
    <w:name w:val="List Paragraph"/>
    <w:basedOn w:val="Normal"/>
    <w:uiPriority w:val="72"/>
    <w:qFormat w:val="1"/>
    <w:rsid w:val="00BE53AE"/>
    <w:pPr>
      <w:ind w:left="720"/>
      <w:contextualSpacing w:val="1"/>
    </w:pPr>
  </w:style>
  <w:style w:type="table" w:styleId="TableGrid">
    <w:name w:val="Table Grid"/>
    <w:basedOn w:val="TableNormal"/>
    <w:uiPriority w:val="59"/>
    <w:rsid w:val="00BE53A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BD2CF4"/>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1E0CC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ksta.org/event-5427225" TargetMode="External"/><Relationship Id="rId10" Type="http://schemas.openxmlformats.org/officeDocument/2006/relationships/hyperlink" Target="https://ksta.org/2023conference/exhibitors" TargetMode="External"/><Relationship Id="rId13" Type="http://schemas.openxmlformats.org/officeDocument/2006/relationships/hyperlink" Target="mailto:kstadirector@gmail.com" TargetMode="External"/><Relationship Id="rId12" Type="http://schemas.openxmlformats.org/officeDocument/2006/relationships/hyperlink" Target="https://ksta.org/2024conference/exhibito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sta.org/2024conference/exhibitor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ksta.org/2024conference/exhibito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linker-regular.ttf"/><Relationship Id="rId2" Type="http://schemas.openxmlformats.org/officeDocument/2006/relationships/font" Target="fonts/Blinker-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1/ViBW70kxFC1HwELy+eBMKktA==">CgMxLjAyCWguMzBqMHpsbDIIaC5namRneHM4AHIhMVhmLUo0SmltckJ5aHZUbm5YOVNZelhGMnR6aEpQRTJz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2023-03-01T00:21:00Z</dcterms:created>
  <dc:creator>Charles Flack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938a7d7b1f0b9b0abb302707667724ad72b90d944ae026704acf789b1a6123bf</vt:lpwstr>
  </property>
  <property fmtid="{D5CDD505-2E9C-101B-9397-08002B2CF9AE}" pid="3" name="GrammarlyDocumentId">
    <vt:lpwstr>938a7d7b1f0b9b0abb302707667724ad72b90d944ae026704acf789b1a6123bf</vt:lpwstr>
  </property>
</Properties>
</file>